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2EB" w:rsidRDefault="007372EB" w:rsidP="007372EB">
      <w:pPr>
        <w:pStyle w:val="a7"/>
        <w:spacing w:after="0"/>
        <w:jc w:val="center"/>
        <w:rPr>
          <w:rFonts w:ascii="BalticaUzbek" w:hAnsi="BalticaUzbek"/>
          <w:b/>
        </w:rPr>
      </w:pPr>
      <w:r>
        <w:rPr>
          <w:rFonts w:ascii="BalticaUzbek" w:hAnsi="BalticaUzbek"/>
          <w:b/>
        </w:rPr>
        <w:t>МЕҲНАТНИНГ УСУЛ ВА УСЛУБЛАРИНИ ТАКОМИЛЛАШТИРИШ ҲАМДА УЛАРНИ ЖОРИЙ ҚИЛИШНИ ТАШКИЛ ЭТИШ</w:t>
      </w:r>
    </w:p>
    <w:p w:rsidR="007372EB" w:rsidRDefault="007372EB" w:rsidP="007372EB">
      <w:pPr>
        <w:ind w:left="720"/>
        <w:jc w:val="both"/>
        <w:rPr>
          <w:rFonts w:ascii="BalticaUzbek" w:hAnsi="BalticaUzbek"/>
          <w:sz w:val="28"/>
        </w:rPr>
      </w:pPr>
    </w:p>
    <w:p w:rsidR="007372EB" w:rsidRDefault="007372EB" w:rsidP="007372EB">
      <w:pPr>
        <w:jc w:val="center"/>
        <w:rPr>
          <w:rFonts w:ascii="BalticaUzbek" w:hAnsi="BalticaUzbek"/>
          <w:b/>
          <w:sz w:val="28"/>
        </w:rPr>
      </w:pPr>
      <w:r>
        <w:rPr>
          <w:rFonts w:ascii="BalticaUzbek" w:hAnsi="BalticaUzbek"/>
          <w:b/>
          <w:sz w:val="28"/>
        </w:rPr>
        <w:t>4.1. Илғорлар тажрибасини ўрганиш, умумлаштириш ва кенг ёйиш</w:t>
      </w:r>
    </w:p>
    <w:p w:rsidR="007372EB" w:rsidRDefault="007372EB" w:rsidP="007372EB">
      <w:pPr>
        <w:jc w:val="both"/>
        <w:rPr>
          <w:rFonts w:ascii="BalticaUzbek" w:hAnsi="BalticaUzbek"/>
          <w:sz w:val="28"/>
        </w:rPr>
      </w:pPr>
      <w:r>
        <w:rPr>
          <w:rFonts w:ascii="BalticaUzbek" w:hAnsi="BalticaUzbek"/>
          <w:sz w:val="28"/>
        </w:rPr>
        <w:t xml:space="preserve"> </w:t>
      </w:r>
      <w:r>
        <w:rPr>
          <w:rFonts w:ascii="BalticaUzbek" w:hAnsi="BalticaUzbek"/>
          <w:sz w:val="28"/>
        </w:rPr>
        <w:tab/>
      </w:r>
    </w:p>
    <w:p w:rsidR="007372EB" w:rsidRDefault="007372EB" w:rsidP="007372EB">
      <w:pPr>
        <w:ind w:firstLine="720"/>
        <w:jc w:val="both"/>
        <w:rPr>
          <w:rFonts w:ascii="BalticaUzbek" w:hAnsi="BalticaUzbek"/>
          <w:sz w:val="28"/>
        </w:rPr>
      </w:pPr>
      <w:r>
        <w:rPr>
          <w:rFonts w:ascii="BalticaUzbek" w:hAnsi="BalticaUzbek"/>
          <w:sz w:val="28"/>
        </w:rPr>
        <w:t>Ишлаб чиқариш ёки хизмат кўрсатиш корхоналарида меҳнатни ташкил этиш самарадорлигини оширишнинг энг муҳим йўн</w:t>
      </w:r>
      <w:r>
        <w:rPr>
          <w:rFonts w:ascii="BalticaUzbek" w:hAnsi="BalticaUzbek"/>
          <w:sz w:val="28"/>
        </w:rPr>
        <w:t>а</w:t>
      </w:r>
      <w:r>
        <w:rPr>
          <w:rFonts w:ascii="BalticaUzbek" w:hAnsi="BalticaUzbek"/>
          <w:sz w:val="28"/>
        </w:rPr>
        <w:t xml:space="preserve">лишларидан бири илғорлар тажрибасини ўрганиш, таҳлил этиш, </w:t>
      </w:r>
      <w:bookmarkStart w:id="0" w:name="_GoBack"/>
      <w:bookmarkEnd w:id="0"/>
      <w:r>
        <w:rPr>
          <w:rFonts w:ascii="BalticaUzbek" w:hAnsi="BalticaUzbek"/>
          <w:sz w:val="28"/>
        </w:rPr>
        <w:t>умумлаштириш ва бошқа ходимларга уларни ўқитиб - ўргатишдир. Шу муносабат билан етакчи жамоа корхоналаридаги намуна бўладиган янги ва илғор тажр</w:t>
      </w:r>
      <w:r>
        <w:rPr>
          <w:rFonts w:ascii="BalticaUzbek" w:hAnsi="BalticaUzbek"/>
          <w:sz w:val="28"/>
        </w:rPr>
        <w:t>и</w:t>
      </w:r>
      <w:r>
        <w:rPr>
          <w:rFonts w:ascii="BalticaUzbek" w:hAnsi="BalticaUzbek"/>
          <w:sz w:val="28"/>
        </w:rPr>
        <w:t>ба бошқа барча ташкилот ва муассасаларга тарқатилиши лозим. Аммо бунда кўр-кўрона иш қилиш ярамайди. Дастлаб тўпланган илғорлар тажрибаларини пухта ўрганиш, улардан энг муҳимларини ва шу тармоққа энг муносиб бўлганларини танлаб олиб, ёйиш лозим. Маълумки, техника тараққиёти даражаси қанчалик юқори бўлса, ундан самарали фойдаланишда ишчилар қиладиган меҳнат шу қадар муҳим роль ўйнайди. Холбуки, зарур меҳнат усулларини ва услубларини эгалламаган ишчининг қўлидаги мураккаб ва юқори унумли автоматик линиялар кўп вақт бекор туриб қолади.</w:t>
      </w:r>
    </w:p>
    <w:p w:rsidR="007372EB" w:rsidRDefault="007372EB" w:rsidP="007372EB">
      <w:pPr>
        <w:pStyle w:val="23"/>
        <w:ind w:firstLine="709"/>
        <w:rPr>
          <w:rFonts w:ascii="BalticaUzbek" w:hAnsi="BalticaUzbek"/>
        </w:rPr>
      </w:pPr>
      <w:r>
        <w:rPr>
          <w:rFonts w:ascii="BalticaUzbek" w:hAnsi="BalticaUzbek"/>
        </w:rPr>
        <w:t>Иқтисодчи олимларнинг ҳисобларига кўра, ишлаб чиқариш корхоналаридаги барча ходимларнинг илғор меҳнат тажрибасини ўзлаштириши меҳнат унумдорлигини 20-25% гача кўтаришга имкон беради. Ўзбекистон Республикасининг тўқимачилик саноати соҳасидаги корхоналарида энг илғор меҳнат усули ва услубларини аниқлаб,ҳар томонлама ўрганиб, амалиётга жорий этиш натижасида х</w:t>
      </w:r>
      <w:r>
        <w:rPr>
          <w:rFonts w:ascii="BalticaUzbek" w:hAnsi="BalticaUzbek"/>
        </w:rPr>
        <w:t>о</w:t>
      </w:r>
      <w:r>
        <w:rPr>
          <w:rFonts w:ascii="BalticaUzbek" w:hAnsi="BalticaUzbek"/>
        </w:rPr>
        <w:t>димларнинг меҳнат унумдорлиги 10-12% оширилади.</w:t>
      </w:r>
    </w:p>
    <w:p w:rsidR="007372EB" w:rsidRDefault="007372EB" w:rsidP="007372EB">
      <w:pPr>
        <w:ind w:firstLine="709"/>
        <w:jc w:val="both"/>
        <w:rPr>
          <w:rFonts w:ascii="BalticaUzbek" w:hAnsi="BalticaUzbek"/>
          <w:sz w:val="28"/>
        </w:rPr>
      </w:pPr>
      <w:r>
        <w:rPr>
          <w:rFonts w:ascii="BalticaUzbek" w:hAnsi="BalticaUzbek"/>
          <w:sz w:val="28"/>
        </w:rPr>
        <w:t>Бозор иқтисодиёти шароитида Ўзбекистон халқи макро ва микро иқтисодиётга тегишли, айниқса, ишлаб чиқариш корхонал</w:t>
      </w:r>
      <w:r>
        <w:rPr>
          <w:rFonts w:ascii="BalticaUzbek" w:hAnsi="BalticaUzbek"/>
          <w:sz w:val="28"/>
        </w:rPr>
        <w:t>а</w:t>
      </w:r>
      <w:r>
        <w:rPr>
          <w:rFonts w:ascii="BalticaUzbek" w:hAnsi="BalticaUzbek"/>
          <w:sz w:val="28"/>
        </w:rPr>
        <w:t>рида хўжаликни юритиш, ундаги ходимларнинг меҳнатини ташкил этиш ва бошқариш соҳаларида сезиларли тажриба тўпл</w:t>
      </w:r>
      <w:r>
        <w:rPr>
          <w:rFonts w:ascii="BalticaUzbek" w:hAnsi="BalticaUzbek"/>
          <w:sz w:val="28"/>
        </w:rPr>
        <w:t>а</w:t>
      </w:r>
      <w:r>
        <w:rPr>
          <w:rFonts w:ascii="BalticaUzbek" w:hAnsi="BalticaUzbek"/>
          <w:sz w:val="28"/>
        </w:rPr>
        <w:t>моқдалар. Ҳар бир мамлакатда илғор ишлаб чиқариш тажрибаси умумхалқ бойликларидан бири бўлиб, ишлаб чиқариш ва хизмат кўрсатиш самарадорлигининг битмас-туганмас манбаи ҳисобл</w:t>
      </w:r>
      <w:r>
        <w:rPr>
          <w:rFonts w:ascii="BalticaUzbek" w:hAnsi="BalticaUzbek"/>
          <w:sz w:val="28"/>
        </w:rPr>
        <w:t>а</w:t>
      </w:r>
      <w:r>
        <w:rPr>
          <w:rFonts w:ascii="BalticaUzbek" w:hAnsi="BalticaUzbek"/>
          <w:sz w:val="28"/>
        </w:rPr>
        <w:t>нади. Бозор муносабатларига тўла ўтган ва иқтисодий ҳамда моддий рағбатлантириш яхши йўлга қўйилган (давлат ёки нодавлат корх</w:t>
      </w:r>
      <w:r>
        <w:rPr>
          <w:rFonts w:ascii="BalticaUzbek" w:hAnsi="BalticaUzbek"/>
          <w:sz w:val="28"/>
        </w:rPr>
        <w:t>о</w:t>
      </w:r>
      <w:r>
        <w:rPr>
          <w:rFonts w:ascii="BalticaUzbek" w:hAnsi="BalticaUzbek"/>
          <w:sz w:val="28"/>
        </w:rPr>
        <w:t>налигидан қатъи назар) хўжаликларда шахсий, жамоа, ва ижтимоий манфаатлар бир-бирига зид келмайди, балки уларнинг гармоник қўшилишлари учун имконият яратилади. Бу эса ходи</w:t>
      </w:r>
      <w:r>
        <w:rPr>
          <w:rFonts w:ascii="BalticaUzbek" w:hAnsi="BalticaUzbek"/>
          <w:sz w:val="28"/>
        </w:rPr>
        <w:t>м</w:t>
      </w:r>
      <w:r>
        <w:rPr>
          <w:rFonts w:ascii="BalticaUzbek" w:hAnsi="BalticaUzbek"/>
          <w:sz w:val="28"/>
        </w:rPr>
        <w:t>ларни ўз тажрибаларини бир-бирлари билан ўртоқлашишга, энг яхшиларидан республика кўламида фойдаланишга чо</w:t>
      </w:r>
      <w:r>
        <w:rPr>
          <w:rFonts w:ascii="BalticaUzbek" w:hAnsi="BalticaUzbek"/>
          <w:sz w:val="28"/>
        </w:rPr>
        <w:t>р</w:t>
      </w:r>
      <w:r>
        <w:rPr>
          <w:rFonts w:ascii="BalticaUzbek" w:hAnsi="BalticaUzbek"/>
          <w:sz w:val="28"/>
        </w:rPr>
        <w:t>лайди.</w:t>
      </w:r>
    </w:p>
    <w:p w:rsidR="007372EB" w:rsidRDefault="007372EB" w:rsidP="007372EB">
      <w:pPr>
        <w:ind w:firstLine="709"/>
        <w:jc w:val="both"/>
        <w:rPr>
          <w:rFonts w:ascii="BalticaUzbek" w:hAnsi="BalticaUzbek"/>
          <w:sz w:val="28"/>
        </w:rPr>
      </w:pPr>
      <w:r>
        <w:rPr>
          <w:rFonts w:ascii="BalticaUzbek" w:hAnsi="BalticaUzbek"/>
          <w:sz w:val="28"/>
        </w:rPr>
        <w:t>Илғорлар тажрибаси бозор иқтисодиёти шароитида ҳар бир ж</w:t>
      </w:r>
      <w:r>
        <w:rPr>
          <w:rFonts w:ascii="BalticaUzbek" w:hAnsi="BalticaUzbek"/>
          <w:sz w:val="28"/>
        </w:rPr>
        <w:t>а</w:t>
      </w:r>
      <w:r>
        <w:rPr>
          <w:rFonts w:ascii="BalticaUzbek" w:hAnsi="BalticaUzbek"/>
          <w:sz w:val="28"/>
        </w:rPr>
        <w:t xml:space="preserve">моанинг мулки бўлиши билан бирга, Ўзбекистон Республикасининг умумий </w:t>
      </w:r>
      <w:r>
        <w:rPr>
          <w:rFonts w:ascii="BalticaUzbek" w:hAnsi="BalticaUzbek"/>
          <w:sz w:val="28"/>
        </w:rPr>
        <w:lastRenderedPageBreak/>
        <w:t>тараққиётини олға сурувчи ғоят муҳим кучдир, киши ва жамият иқтисодий ва маънавий ўсишининг битмас-туганмас заҳирасидир. Илғорлар тажрибаси асосида аниқ вазифаларни ҳал этиш жараёнида бориб-бориб бир-бирига ўхшаш асосий ишларни баж</w:t>
      </w:r>
      <w:r>
        <w:rPr>
          <w:rFonts w:ascii="BalticaUzbek" w:hAnsi="BalticaUzbek"/>
          <w:sz w:val="28"/>
        </w:rPr>
        <w:t>а</w:t>
      </w:r>
      <w:r>
        <w:rPr>
          <w:rFonts w:ascii="BalticaUzbek" w:hAnsi="BalticaUzbek"/>
          <w:sz w:val="28"/>
        </w:rPr>
        <w:t>рувчи бошқа ходимлар ва жамоаларнинг билим ва малакалари бар</w:t>
      </w:r>
      <w:r>
        <w:rPr>
          <w:rFonts w:ascii="BalticaUzbek" w:hAnsi="BalticaUzbek"/>
          <w:sz w:val="28"/>
        </w:rPr>
        <w:t>а</w:t>
      </w:r>
      <w:r>
        <w:rPr>
          <w:rFonts w:ascii="BalticaUzbek" w:hAnsi="BalticaUzbek"/>
          <w:sz w:val="28"/>
        </w:rPr>
        <w:t>варлашади. Кўпчилик меҳнаткашларнинг билим даражаси ошиб, амалий иш қила билиш ва меҳнатга янгича муносабатда бўлиш жиҳатидан илғорларга тенглашар экан, янги илғор тажриба вужудга келиши учун объектив равишда имкон туғилади, янги илғор тажриба амалий аҳамит касб этган бир пайтда, бошқалар ўз иш натижал</w:t>
      </w:r>
      <w:r>
        <w:rPr>
          <w:rFonts w:ascii="BalticaUzbek" w:hAnsi="BalticaUzbek"/>
          <w:sz w:val="28"/>
        </w:rPr>
        <w:t>а</w:t>
      </w:r>
      <w:r>
        <w:rPr>
          <w:rFonts w:ascii="BalticaUzbek" w:hAnsi="BalticaUzbek"/>
          <w:sz w:val="28"/>
        </w:rPr>
        <w:t>рини яна ўшанга тенглаштиришга интилади. Бунда хос з</w:t>
      </w:r>
      <w:r>
        <w:rPr>
          <w:rFonts w:ascii="BalticaUzbek" w:hAnsi="BalticaUzbek"/>
          <w:sz w:val="28"/>
        </w:rPr>
        <w:t>а</w:t>
      </w:r>
      <w:r>
        <w:rPr>
          <w:rFonts w:ascii="BalticaUzbek" w:hAnsi="BalticaUzbek"/>
          <w:sz w:val="28"/>
        </w:rPr>
        <w:t>нжирли реакция пайдо бўлади, илғор тажриба кетидан юксакроқ, янада самарадорлироқ тажриба вужудга келаверади. Ўз меҳнат н</w:t>
      </w:r>
      <w:r>
        <w:rPr>
          <w:rFonts w:ascii="BalticaUzbek" w:hAnsi="BalticaUzbek"/>
          <w:sz w:val="28"/>
        </w:rPr>
        <w:t>а</w:t>
      </w:r>
      <w:r>
        <w:rPr>
          <w:rFonts w:ascii="BalticaUzbek" w:hAnsi="BalticaUzbek"/>
          <w:sz w:val="28"/>
        </w:rPr>
        <w:t>тижаларини илғор ходимлар ва жамоалар эришган натижаларга б</w:t>
      </w:r>
      <w:r>
        <w:rPr>
          <w:rFonts w:ascii="BalticaUzbek" w:hAnsi="BalticaUzbek"/>
          <w:sz w:val="28"/>
        </w:rPr>
        <w:t>а</w:t>
      </w:r>
      <w:r>
        <w:rPr>
          <w:rFonts w:ascii="BalticaUzbek" w:hAnsi="BalticaUzbek"/>
          <w:sz w:val="28"/>
        </w:rPr>
        <w:t>раварлаштиришга, кейинчалик ундан ҳам ўтиб кетишга интилиш, шу жойнинг ўзида ёки бошқа жойда янги илғор тажрибанинг вужудга келишига тўртки бўлади. Илғор иш услубларининг, иш тажрибаларининг аҳамияти тўғрисида соҳибқиронимиз Амир Тему</w:t>
      </w:r>
      <w:r>
        <w:rPr>
          <w:rFonts w:ascii="BalticaUzbek" w:hAnsi="BalticaUzbek"/>
          <w:sz w:val="28"/>
        </w:rPr>
        <w:t>р</w:t>
      </w:r>
      <w:r>
        <w:rPr>
          <w:rFonts w:ascii="BalticaUzbek" w:hAnsi="BalticaUzbek"/>
          <w:sz w:val="28"/>
        </w:rPr>
        <w:t>нинг ғояларини эслатиб ўтиш ўта ўринлидир: «Тажрибамда кўри</w:t>
      </w:r>
      <w:r>
        <w:rPr>
          <w:rFonts w:ascii="BalticaUzbek" w:hAnsi="BalticaUzbek"/>
          <w:sz w:val="28"/>
        </w:rPr>
        <w:t>л</w:t>
      </w:r>
      <w:r>
        <w:rPr>
          <w:rFonts w:ascii="BalticaUzbek" w:hAnsi="BalticaUzbek"/>
          <w:sz w:val="28"/>
        </w:rPr>
        <w:t>ганким, ишбилармон, мардлик ва шижоат соҳиби, азми қаътий та</w:t>
      </w:r>
      <w:r>
        <w:rPr>
          <w:rFonts w:ascii="BalticaUzbek" w:hAnsi="BalticaUzbek"/>
          <w:sz w:val="28"/>
        </w:rPr>
        <w:t>д</w:t>
      </w:r>
      <w:r>
        <w:rPr>
          <w:rFonts w:ascii="BalticaUzbek" w:hAnsi="BalticaUzbek"/>
          <w:sz w:val="28"/>
        </w:rPr>
        <w:t>биркор ва ҳушёр бир киши минг-минглаб тадбирсиз, лоқайд киш</w:t>
      </w:r>
      <w:r>
        <w:rPr>
          <w:rFonts w:ascii="BalticaUzbek" w:hAnsi="BalticaUzbek"/>
          <w:sz w:val="28"/>
        </w:rPr>
        <w:t>и</w:t>
      </w:r>
      <w:r>
        <w:rPr>
          <w:rFonts w:ascii="BalticaUzbek" w:hAnsi="BalticaUzbek"/>
          <w:sz w:val="28"/>
        </w:rPr>
        <w:t>лардан яхшидир. Чунки тажрибали бир киши минг кишига иш буюради».</w:t>
      </w:r>
    </w:p>
    <w:p w:rsidR="007372EB" w:rsidRDefault="007372EB" w:rsidP="007372EB">
      <w:pPr>
        <w:ind w:firstLine="709"/>
        <w:jc w:val="both"/>
        <w:rPr>
          <w:rFonts w:ascii="BalticaUzbek" w:hAnsi="BalticaUzbek"/>
          <w:sz w:val="28"/>
        </w:rPr>
      </w:pPr>
      <w:r>
        <w:rPr>
          <w:rFonts w:ascii="BalticaUzbek" w:hAnsi="BalticaUzbek"/>
          <w:sz w:val="28"/>
        </w:rPr>
        <w:t>Маълумки, корхонадаги мавжуд бўлган илғор ишлаб чиқариш тажрибалари меҳнат усул ва услубларининг ўзгаришида, меҳнатни режалаштириш, уни ташкил этишни яхшилашда, мавжуд жиҳозлар, машиналар, механизация воситалари ва технологик жараёнларни, ишлаб чиқаришни бошқариш услубларини такоми</w:t>
      </w:r>
      <w:r>
        <w:rPr>
          <w:rFonts w:ascii="BalticaUzbek" w:hAnsi="BalticaUzbek"/>
          <w:sz w:val="28"/>
        </w:rPr>
        <w:t>л</w:t>
      </w:r>
      <w:r>
        <w:rPr>
          <w:rFonts w:ascii="BalticaUzbek" w:hAnsi="BalticaUzbek"/>
          <w:sz w:val="28"/>
        </w:rPr>
        <w:t>лаштиришда, иқтисодий кўрсаткичларни яхшилашда ўзининг аниқ ифодасини топади. Бундан ташқари, илғор тажриба айрим я</w:t>
      </w:r>
      <w:r>
        <w:rPr>
          <w:rFonts w:ascii="BalticaUzbek" w:hAnsi="BalticaUzbek"/>
          <w:sz w:val="28"/>
        </w:rPr>
        <w:t>н</w:t>
      </w:r>
      <w:r>
        <w:rPr>
          <w:rFonts w:ascii="BalticaUzbek" w:hAnsi="BalticaUzbek"/>
          <w:sz w:val="28"/>
        </w:rPr>
        <w:t>гилик яратувчиларнинг, ихтирочиларнинг ишини такомиллаштириш тўғрисидаги таклифида ҳам ифодаланиши мумкин. Бунга мисол т</w:t>
      </w:r>
      <w:r>
        <w:rPr>
          <w:rFonts w:ascii="BalticaUzbek" w:hAnsi="BalticaUzbek"/>
          <w:sz w:val="28"/>
        </w:rPr>
        <w:t>а</w:t>
      </w:r>
      <w:r>
        <w:rPr>
          <w:rFonts w:ascii="BalticaUzbek" w:hAnsi="BalticaUzbek"/>
          <w:sz w:val="28"/>
        </w:rPr>
        <w:t>риқасида маҳсулот сифатини яхшилаш, хом ашёларни тежаш юз</w:t>
      </w:r>
      <w:r>
        <w:rPr>
          <w:rFonts w:ascii="BalticaUzbek" w:hAnsi="BalticaUzbek"/>
          <w:sz w:val="28"/>
        </w:rPr>
        <w:t>а</w:t>
      </w:r>
      <w:r>
        <w:rPr>
          <w:rFonts w:ascii="BalticaUzbek" w:hAnsi="BalticaUzbek"/>
          <w:sz w:val="28"/>
        </w:rPr>
        <w:t>сидан макроиқтисодиётнинг турли тармоқларидаги кўпгина илғор корхоналар умумийлаштирган тажрибани келтирса бўлади.</w:t>
      </w:r>
    </w:p>
    <w:p w:rsidR="007372EB" w:rsidRDefault="007372EB" w:rsidP="007372EB">
      <w:pPr>
        <w:ind w:firstLine="709"/>
        <w:jc w:val="both"/>
        <w:rPr>
          <w:rFonts w:ascii="BalticaUzbek" w:hAnsi="BalticaUzbek"/>
          <w:sz w:val="28"/>
        </w:rPr>
      </w:pPr>
      <w:r>
        <w:rPr>
          <w:rFonts w:ascii="BalticaUzbek" w:hAnsi="BalticaUzbek"/>
          <w:sz w:val="28"/>
        </w:rPr>
        <w:t>Шуни таъкидлаш лозимки, ишлаб чиқариш, меҳнат ж</w:t>
      </w:r>
      <w:r>
        <w:rPr>
          <w:rFonts w:ascii="BalticaUzbek" w:hAnsi="BalticaUzbek"/>
          <w:sz w:val="28"/>
        </w:rPr>
        <w:t>а</w:t>
      </w:r>
      <w:r>
        <w:rPr>
          <w:rFonts w:ascii="BalticaUzbek" w:hAnsi="BalticaUzbek"/>
          <w:sz w:val="28"/>
        </w:rPr>
        <w:t>раёнларини ўрганиш ҳамда уларни янада такомиллаштириш – бу, об</w:t>
      </w:r>
      <w:r>
        <w:rPr>
          <w:rFonts w:ascii="BalticaUzbek" w:hAnsi="BalticaUzbek"/>
          <w:sz w:val="28"/>
        </w:rPr>
        <w:t>ъ</w:t>
      </w:r>
      <w:r>
        <w:rPr>
          <w:rFonts w:ascii="BalticaUzbek" w:hAnsi="BalticaUzbek"/>
          <w:sz w:val="28"/>
        </w:rPr>
        <w:t xml:space="preserve">ектив жараёндир. Сабаби, энг такомиллашган, мукаммаллашган ва ниҳоят, энг самарали меҳнат услублари ёки бўлмаса операциянинг у ёки бу элементларини (усул, ҳаракат, қимирлашларни) бажариш усуллари, ишлаб чиқариш, техника, технологик, психофизиологик ва бошқа бир қанча ташқи ва ички омилларга, ходимга боғлиқ ёки боғлиқ бўлмаган ҳамда тўхтовсиз ўзгариб турадиган кўпдан-кўп омиллар таъсири натижасида маълум вақт ўтиши билан ёки </w:t>
      </w:r>
      <w:r>
        <w:rPr>
          <w:rFonts w:ascii="BalticaUzbek" w:hAnsi="BalticaUzbek"/>
          <w:sz w:val="28"/>
        </w:rPr>
        <w:lastRenderedPageBreak/>
        <w:t>такомиллашади, энг самарали ва фойдали бўлади ёки бўлмаса, эскиради, янгиси б</w:t>
      </w:r>
      <w:r>
        <w:rPr>
          <w:rFonts w:ascii="BalticaUzbek" w:hAnsi="BalticaUzbek"/>
          <w:sz w:val="28"/>
        </w:rPr>
        <w:t>и</w:t>
      </w:r>
      <w:r>
        <w:rPr>
          <w:rFonts w:ascii="BalticaUzbek" w:hAnsi="BalticaUzbek"/>
          <w:sz w:val="28"/>
        </w:rPr>
        <w:t xml:space="preserve">лан алмаштирилади ва такомиллаштирилади. </w:t>
      </w:r>
    </w:p>
    <w:p w:rsidR="007372EB" w:rsidRDefault="007372EB" w:rsidP="007372EB">
      <w:pPr>
        <w:ind w:firstLine="709"/>
        <w:jc w:val="both"/>
        <w:rPr>
          <w:rFonts w:ascii="BalticaUzbek" w:hAnsi="BalticaUzbek"/>
          <w:sz w:val="28"/>
        </w:rPr>
      </w:pPr>
      <w:r>
        <w:rPr>
          <w:rFonts w:ascii="BalticaUzbek" w:hAnsi="BalticaUzbek"/>
          <w:sz w:val="28"/>
        </w:rPr>
        <w:t>Ундан ташқари, ишлаб чиқариш илғорларининг кўп йиллик иш тажрибаларини ўрганиш ва уларни кузатиш шуни кўрсатадики, ҳа</w:t>
      </w:r>
      <w:r>
        <w:rPr>
          <w:rFonts w:ascii="BalticaUzbek" w:hAnsi="BalticaUzbek"/>
          <w:sz w:val="28"/>
        </w:rPr>
        <w:t>т</w:t>
      </w:r>
      <w:r>
        <w:rPr>
          <w:rFonts w:ascii="BalticaUzbek" w:hAnsi="BalticaUzbek"/>
          <w:sz w:val="28"/>
        </w:rPr>
        <w:t>то бир турдаги иш ёки хизмат энг яхши ва илғор ҳамда тажр</w:t>
      </w:r>
      <w:r>
        <w:rPr>
          <w:rFonts w:ascii="BalticaUzbek" w:hAnsi="BalticaUzbek"/>
          <w:sz w:val="28"/>
        </w:rPr>
        <w:t>и</w:t>
      </w:r>
      <w:r>
        <w:rPr>
          <w:rFonts w:ascii="BalticaUzbek" w:hAnsi="BalticaUzbek"/>
          <w:sz w:val="28"/>
        </w:rPr>
        <w:t>бали ходимлар томонидан бажарилганда ҳам, иш вақти сарфлар</w:t>
      </w:r>
      <w:r>
        <w:rPr>
          <w:rFonts w:ascii="BalticaUzbek" w:hAnsi="BalticaUzbek"/>
          <w:sz w:val="28"/>
        </w:rPr>
        <w:t>и</w:t>
      </w:r>
      <w:r>
        <w:rPr>
          <w:rFonts w:ascii="BalticaUzbek" w:hAnsi="BalticaUzbek"/>
          <w:sz w:val="28"/>
        </w:rPr>
        <w:t>нинг миқдори бўйича ҳам, тайёрланган маҳсулот ёки кўрсатилган хи</w:t>
      </w:r>
      <w:r>
        <w:rPr>
          <w:rFonts w:ascii="BalticaUzbek" w:hAnsi="BalticaUzbek"/>
          <w:sz w:val="28"/>
        </w:rPr>
        <w:t>з</w:t>
      </w:r>
      <w:r>
        <w:rPr>
          <w:rFonts w:ascii="BalticaUzbek" w:hAnsi="BalticaUzbek"/>
          <w:sz w:val="28"/>
        </w:rPr>
        <w:t>матнинг сифати, хом ашёлар билан боғлиқ бўлган кўрсатгичлари ҳам ҳар хил бўлади. Бундай ҳола</w:t>
      </w:r>
      <w:r>
        <w:rPr>
          <w:rFonts w:ascii="BalticaUzbek" w:hAnsi="BalticaUzbek"/>
          <w:sz w:val="28"/>
        </w:rPr>
        <w:t>т</w:t>
      </w:r>
      <w:r>
        <w:rPr>
          <w:rFonts w:ascii="BalticaUzbek" w:hAnsi="BalticaUzbek"/>
          <w:sz w:val="28"/>
        </w:rPr>
        <w:t>нинг асосий сабабларидан бири, аввало, ҳатто, бир турдаги оп</w:t>
      </w:r>
      <w:r>
        <w:rPr>
          <w:rFonts w:ascii="BalticaUzbek" w:hAnsi="BalticaUzbek"/>
          <w:sz w:val="28"/>
        </w:rPr>
        <w:t>е</w:t>
      </w:r>
      <w:r>
        <w:rPr>
          <w:rFonts w:ascii="BalticaUzbek" w:hAnsi="BalticaUzbek"/>
          <w:sz w:val="28"/>
        </w:rPr>
        <w:t>рацияни бажаришда қўлланилаётган айрим меҳнат усуллари ва ҳ</w:t>
      </w:r>
      <w:r>
        <w:rPr>
          <w:rFonts w:ascii="BalticaUzbek" w:hAnsi="BalticaUzbek"/>
          <w:sz w:val="28"/>
        </w:rPr>
        <w:t>а</w:t>
      </w:r>
      <w:r>
        <w:rPr>
          <w:rFonts w:ascii="BalticaUzbek" w:hAnsi="BalticaUzbek"/>
          <w:sz w:val="28"/>
        </w:rPr>
        <w:t>ракатлари бир хил тартибда бажарилмайди. Улар ҳар хил йўллар ва тартиблар билан адо этилади, меҳнат усуллари ва бошқа элементларининг кетма-кет ва бирга қўшиб бажарилиши ҳам ҳар хил бўлади. Ва ниҳоят, ишлаб чиқариш ва меҳнат жараёнларини бошқариш тезл</w:t>
      </w:r>
      <w:r>
        <w:rPr>
          <w:rFonts w:ascii="BalticaUzbek" w:hAnsi="BalticaUzbek"/>
          <w:sz w:val="28"/>
        </w:rPr>
        <w:t>и</w:t>
      </w:r>
      <w:r>
        <w:rPr>
          <w:rFonts w:ascii="BalticaUzbek" w:hAnsi="BalticaUzbek"/>
          <w:sz w:val="28"/>
        </w:rPr>
        <w:t>ги (интенсивлиги), жиҳозларнинг ишлаш тартиблари ҳам бир-бирларидан фарқ қилади.</w:t>
      </w:r>
    </w:p>
    <w:p w:rsidR="007372EB" w:rsidRDefault="007372EB" w:rsidP="007372EB">
      <w:pPr>
        <w:ind w:firstLine="709"/>
        <w:jc w:val="both"/>
        <w:rPr>
          <w:rFonts w:ascii="BalticaUzbek" w:hAnsi="BalticaUzbek"/>
          <w:sz w:val="28"/>
        </w:rPr>
      </w:pPr>
      <w:r>
        <w:rPr>
          <w:rFonts w:ascii="BalticaUzbek" w:hAnsi="BalticaUzbek"/>
          <w:sz w:val="28"/>
        </w:rPr>
        <w:t>Кўпгина ишлаб чиқариш ва хизмат кўрсатиш корхоналарининг тажрибаси шуни кўрсатадики, илғор тажрибани ўрганиш, умумла</w:t>
      </w:r>
      <w:r>
        <w:rPr>
          <w:rFonts w:ascii="BalticaUzbek" w:hAnsi="BalticaUzbek"/>
          <w:sz w:val="28"/>
        </w:rPr>
        <w:t>ш</w:t>
      </w:r>
      <w:r>
        <w:rPr>
          <w:rFonts w:ascii="BalticaUzbek" w:hAnsi="BalticaUzbek"/>
          <w:sz w:val="28"/>
        </w:rPr>
        <w:t>тириш, жорий қилиш ва ёйиш уч даврга бўлиб амалга оширилг</w:t>
      </w:r>
      <w:r>
        <w:rPr>
          <w:rFonts w:ascii="BalticaUzbek" w:hAnsi="BalticaUzbek"/>
          <w:sz w:val="28"/>
        </w:rPr>
        <w:t>а</w:t>
      </w:r>
      <w:r>
        <w:rPr>
          <w:rFonts w:ascii="BalticaUzbek" w:hAnsi="BalticaUzbek"/>
          <w:sz w:val="28"/>
        </w:rPr>
        <w:t>ни маъқул. Бу даврлар: 1) илғор тажрибани ҳар томонлама ўрг</w:t>
      </w:r>
      <w:r>
        <w:rPr>
          <w:rFonts w:ascii="BalticaUzbek" w:hAnsi="BalticaUzbek"/>
          <w:sz w:val="28"/>
        </w:rPr>
        <w:t>а</w:t>
      </w:r>
      <w:r>
        <w:rPr>
          <w:rFonts w:ascii="BalticaUzbek" w:hAnsi="BalticaUzbek"/>
          <w:sz w:val="28"/>
        </w:rPr>
        <w:t>ниш; 2) илғор тажрибани умумлаштириш, уни жорий қилишнинг ташкилий-техник тадбирларини ишлаб чиқиш ҳамда зарур тайё</w:t>
      </w:r>
      <w:r>
        <w:rPr>
          <w:rFonts w:ascii="BalticaUzbek" w:hAnsi="BalticaUzbek"/>
          <w:sz w:val="28"/>
        </w:rPr>
        <w:t>р</w:t>
      </w:r>
      <w:r>
        <w:rPr>
          <w:rFonts w:ascii="BalticaUzbek" w:hAnsi="BalticaUzbek"/>
          <w:sz w:val="28"/>
        </w:rPr>
        <w:t>гарлик ва ташкилий ишларни олиб бориш; 3) илғор тажрибани амалиётга жорий қилишдан иборат.</w:t>
      </w:r>
    </w:p>
    <w:p w:rsidR="007372EB" w:rsidRDefault="007372EB" w:rsidP="007372EB">
      <w:pPr>
        <w:ind w:firstLine="709"/>
        <w:jc w:val="both"/>
        <w:rPr>
          <w:rFonts w:ascii="BalticaUzbek" w:hAnsi="BalticaUzbek"/>
          <w:sz w:val="28"/>
        </w:rPr>
      </w:pPr>
      <w:r>
        <w:rPr>
          <w:rFonts w:ascii="BalticaUzbek" w:hAnsi="BalticaUzbek"/>
          <w:sz w:val="28"/>
        </w:rPr>
        <w:t>Илғор тажрибани комплекс ўрганишдан иборат бўлган биринчи даврда, аввало, ўрганиш объекти танланади, сўнгра кетма-кет меҳнатнинг илғор усул ва услублари таҳлил қилинади, самарали меҳнат жараёни, янги иш жойларини ташкил этиш лойиҳалаштирилади.</w:t>
      </w:r>
    </w:p>
    <w:p w:rsidR="007372EB" w:rsidRDefault="007372EB" w:rsidP="007372EB">
      <w:pPr>
        <w:ind w:firstLine="709"/>
        <w:jc w:val="both"/>
        <w:rPr>
          <w:rFonts w:ascii="BalticaUzbek" w:hAnsi="BalticaUzbek"/>
          <w:sz w:val="28"/>
        </w:rPr>
      </w:pPr>
      <w:r>
        <w:rPr>
          <w:rFonts w:ascii="BalticaUzbek" w:hAnsi="BalticaUzbek"/>
          <w:sz w:val="28"/>
        </w:rPr>
        <w:t>Илғор тажрибани муваффақиятли ўрганиш учун, аввало, ўрг</w:t>
      </w:r>
      <w:r>
        <w:rPr>
          <w:rFonts w:ascii="BalticaUzbek" w:hAnsi="BalticaUzbek"/>
          <w:sz w:val="28"/>
        </w:rPr>
        <w:t>а</w:t>
      </w:r>
      <w:r>
        <w:rPr>
          <w:rFonts w:ascii="BalticaUzbek" w:hAnsi="BalticaUzbek"/>
          <w:sz w:val="28"/>
        </w:rPr>
        <w:t>нилаётган корхонадаги энг муҳим ва ҳал қилувчи участка ва ишчи касби аниқланади. Бу жойларда меҳнат усулларининг яхшиланиши натижасида гуруҳ, участка ва бутун корхонада меҳнат унумдорл</w:t>
      </w:r>
      <w:r>
        <w:rPr>
          <w:rFonts w:ascii="BalticaUzbek" w:hAnsi="BalticaUzbek"/>
          <w:sz w:val="28"/>
        </w:rPr>
        <w:t>и</w:t>
      </w:r>
      <w:r>
        <w:rPr>
          <w:rFonts w:ascii="BalticaUzbek" w:hAnsi="BalticaUzbek"/>
          <w:sz w:val="28"/>
        </w:rPr>
        <w:t>гининг хийла оширилиши кўзда тутилади. Сўнгра биринчи навбатда ўрганилиши лозим бўлган операция ва усуллар белгиланади. Бунда умумий меҳнат ҳажмида энг катта салмоққа эга бўлган операция ва усуллар, ишчилар нотўғри бажарганликлари туфайли иш нормал</w:t>
      </w:r>
      <w:r>
        <w:rPr>
          <w:rFonts w:ascii="BalticaUzbek" w:hAnsi="BalticaUzbek"/>
          <w:sz w:val="28"/>
        </w:rPr>
        <w:t>а</w:t>
      </w:r>
      <w:r>
        <w:rPr>
          <w:rFonts w:ascii="BalticaUzbek" w:hAnsi="BalticaUzbek"/>
          <w:sz w:val="28"/>
        </w:rPr>
        <w:t>рини бажара олмайдиган операциялар, маҳсулот сифатига, хом ашё ва материаллар сарфига энг кўп таъсир қиладиган операциялар олинади.</w:t>
      </w:r>
    </w:p>
    <w:p w:rsidR="007372EB" w:rsidRDefault="007372EB" w:rsidP="007372EB">
      <w:pPr>
        <w:ind w:firstLine="709"/>
        <w:jc w:val="both"/>
        <w:rPr>
          <w:rFonts w:ascii="BalticaUzbek" w:hAnsi="BalticaUzbek"/>
          <w:sz w:val="28"/>
        </w:rPr>
      </w:pPr>
      <w:r>
        <w:rPr>
          <w:rFonts w:ascii="BalticaUzbek" w:hAnsi="BalticaUzbek"/>
          <w:sz w:val="28"/>
        </w:rPr>
        <w:t>Илғор тажриба умумлаштириладиган иккинчи даврда илғор тажрибани жорий қилишни таъмин этадиган ташк</w:t>
      </w:r>
      <w:r>
        <w:rPr>
          <w:rFonts w:ascii="BalticaUzbek" w:hAnsi="BalticaUzbek"/>
          <w:sz w:val="28"/>
        </w:rPr>
        <w:t>и</w:t>
      </w:r>
      <w:r>
        <w:rPr>
          <w:rFonts w:ascii="BalticaUzbek" w:hAnsi="BalticaUzbek"/>
          <w:sz w:val="28"/>
        </w:rPr>
        <w:t xml:space="preserve">лий-техник тадбирлар ишлаб чиқилади. Бунда шу тадбирларнинг амалга оширилиши натижасида ҳосил қилиниши кўзда тутилган иқтисодий самара, меҳнат унумдорлигининг </w:t>
      </w:r>
      <w:r>
        <w:rPr>
          <w:rFonts w:ascii="BalticaUzbek" w:hAnsi="BalticaUzbek"/>
          <w:sz w:val="28"/>
        </w:rPr>
        <w:lastRenderedPageBreak/>
        <w:t>ўсиши, маҳсулот ёки кўрсатиладиган хизмат сифатининг яхшиланиши ва таннархининг пасайтирилиши ҳисоблаб чиқилади.</w:t>
      </w:r>
    </w:p>
    <w:p w:rsidR="007372EB" w:rsidRDefault="007372EB" w:rsidP="007372EB">
      <w:pPr>
        <w:ind w:firstLine="709"/>
        <w:jc w:val="both"/>
        <w:rPr>
          <w:rFonts w:ascii="BalticaUzbek" w:hAnsi="BalticaUzbek"/>
          <w:sz w:val="28"/>
        </w:rPr>
      </w:pPr>
      <w:r>
        <w:rPr>
          <w:rFonts w:ascii="BalticaUzbek" w:hAnsi="BalticaUzbek"/>
          <w:sz w:val="28"/>
        </w:rPr>
        <w:t>Одатда, илғор тажрибани умумлаштириш иши билан цех ёки умуман, корхонанинг техника-технология соҳасидаги мутахассислар кенгаши шуғулланади. Бу кенгаш бир хил операциянинг бир неча таърифини муҳокама қилиб, ҳар бир таърифдаги яхши томонларни ҳисобга олиш билан бирга, бошқа турдош корхоналар тажрибасини ҳам назарга олиб, уларга тегишли техник ва технологик тузати</w:t>
      </w:r>
      <w:r>
        <w:rPr>
          <w:rFonts w:ascii="BalticaUzbek" w:hAnsi="BalticaUzbek"/>
          <w:sz w:val="28"/>
        </w:rPr>
        <w:t>ш</w:t>
      </w:r>
      <w:r>
        <w:rPr>
          <w:rFonts w:ascii="BalticaUzbek" w:hAnsi="BalticaUzbek"/>
          <w:sz w:val="28"/>
        </w:rPr>
        <w:t>лар, қўшимчалар киритиши, яъни тақдим қилинган маълумотларни ижодий ишлаб чиқиши лозим. Шундан кейингина битта эмас, бир неча ходимнинг тажрибаси баён қилинган таърифнинг муҳанди</w:t>
      </w:r>
      <w:r>
        <w:rPr>
          <w:rFonts w:ascii="BalticaUzbek" w:hAnsi="BalticaUzbek"/>
          <w:sz w:val="28"/>
        </w:rPr>
        <w:t>с</w:t>
      </w:r>
      <w:r>
        <w:rPr>
          <w:rFonts w:ascii="BalticaUzbek" w:hAnsi="BalticaUzbek"/>
          <w:sz w:val="28"/>
        </w:rPr>
        <w:t>лик фикрлари қўшилган узил-кесил нусхаси тузилади.</w:t>
      </w:r>
    </w:p>
    <w:p w:rsidR="007372EB" w:rsidRDefault="007372EB" w:rsidP="007372EB">
      <w:pPr>
        <w:ind w:firstLine="709"/>
        <w:jc w:val="both"/>
        <w:rPr>
          <w:rFonts w:ascii="BalticaUzbek" w:hAnsi="BalticaUzbek"/>
          <w:sz w:val="28"/>
        </w:rPr>
      </w:pPr>
      <w:r>
        <w:rPr>
          <w:rFonts w:ascii="BalticaUzbek" w:hAnsi="BalticaUzbek"/>
          <w:sz w:val="28"/>
        </w:rPr>
        <w:t>Учинчи даврда тадбирни жорий қилиш ишлари бажарилади. Корхона раҳбарияти бунинг бажарилишини назорат қилади. Бу даврда шу тадбирларни амалга ошириш натижасида ҳақиқатда эр</w:t>
      </w:r>
      <w:r>
        <w:rPr>
          <w:rFonts w:ascii="BalticaUzbek" w:hAnsi="BalticaUzbek"/>
          <w:sz w:val="28"/>
        </w:rPr>
        <w:t>и</w:t>
      </w:r>
      <w:r>
        <w:rPr>
          <w:rFonts w:ascii="BalticaUzbek" w:hAnsi="BalticaUzbek"/>
          <w:sz w:val="28"/>
        </w:rPr>
        <w:t>шилган иқтисодий самарадолик ҳисоблаб чиқилади.</w:t>
      </w:r>
    </w:p>
    <w:p w:rsidR="007372EB" w:rsidRDefault="007372EB" w:rsidP="007372EB">
      <w:pPr>
        <w:ind w:firstLine="709"/>
        <w:jc w:val="both"/>
        <w:rPr>
          <w:rFonts w:ascii="BalticaUzbek" w:hAnsi="BalticaUzbek"/>
          <w:sz w:val="28"/>
        </w:rPr>
      </w:pPr>
      <w:r>
        <w:rPr>
          <w:rFonts w:ascii="BalticaUzbek" w:hAnsi="BalticaUzbek"/>
          <w:sz w:val="28"/>
        </w:rPr>
        <w:t>Илғорлар тажрибасини жорий қилиш ғоят маъсулиятли жараён бўлиб, бу жараённи иқтисодчилардан ташқари цех, ко</w:t>
      </w:r>
      <w:r>
        <w:rPr>
          <w:rFonts w:ascii="BalticaUzbek" w:hAnsi="BalticaUzbek"/>
          <w:sz w:val="28"/>
        </w:rPr>
        <w:t>р</w:t>
      </w:r>
      <w:r>
        <w:rPr>
          <w:rFonts w:ascii="BalticaUzbek" w:hAnsi="BalticaUzbek"/>
          <w:sz w:val="28"/>
        </w:rPr>
        <w:t>хонанинг барча техник ходимлари ва услубчилар кузатиб боришлари лозим.</w:t>
      </w:r>
    </w:p>
    <w:p w:rsidR="007372EB" w:rsidRDefault="007372EB" w:rsidP="007372EB">
      <w:pPr>
        <w:ind w:firstLine="709"/>
        <w:jc w:val="both"/>
        <w:rPr>
          <w:rFonts w:ascii="BalticaUzbek" w:hAnsi="BalticaUzbek"/>
          <w:sz w:val="28"/>
        </w:rPr>
      </w:pPr>
      <w:r>
        <w:rPr>
          <w:rFonts w:ascii="BalticaUzbek" w:hAnsi="BalticaUzbek"/>
          <w:sz w:val="28"/>
        </w:rPr>
        <w:t>Дастлаб тегишли иш услублари ёки операцияларни нотўғри бажарадиган ёхуд иш вақтини бекор сарф қиладиган ишчиларга илғор усулларни ўргатиш керак.</w:t>
      </w:r>
    </w:p>
    <w:p w:rsidR="007372EB" w:rsidRDefault="007372EB" w:rsidP="007372EB">
      <w:pPr>
        <w:ind w:firstLine="709"/>
        <w:jc w:val="both"/>
        <w:rPr>
          <w:rFonts w:ascii="BalticaUzbek" w:hAnsi="BalticaUzbek"/>
          <w:sz w:val="28"/>
        </w:rPr>
      </w:pPr>
      <w:r>
        <w:rPr>
          <w:rFonts w:ascii="BalticaUzbek" w:hAnsi="BalticaUzbek"/>
          <w:sz w:val="28"/>
        </w:rPr>
        <w:t>Оммавий касб ишчиларининггина эмас, балки усталар, ула</w:t>
      </w:r>
      <w:r>
        <w:rPr>
          <w:rFonts w:ascii="BalticaUzbek" w:hAnsi="BalticaUzbek"/>
          <w:sz w:val="28"/>
        </w:rPr>
        <w:t>р</w:t>
      </w:r>
      <w:r>
        <w:rPr>
          <w:rFonts w:ascii="BalticaUzbek" w:hAnsi="BalticaUzbek"/>
          <w:sz w:val="28"/>
        </w:rPr>
        <w:t>нинг ёрдамчилари, техниклар ва муҳандисларнинг ҳам илғор та</w:t>
      </w:r>
      <w:r>
        <w:rPr>
          <w:rFonts w:ascii="BalticaUzbek" w:hAnsi="BalticaUzbek"/>
          <w:sz w:val="28"/>
        </w:rPr>
        <w:t>ж</w:t>
      </w:r>
      <w:r>
        <w:rPr>
          <w:rFonts w:ascii="BalticaUzbek" w:hAnsi="BalticaUzbek"/>
          <w:sz w:val="28"/>
        </w:rPr>
        <w:t>рибаларини ўрганиш ва умумлаштириш лозим. Айрим муҳандислар ва бошлиқларнинг ишларини таҳлил қилиш шуни кўрстадики, уларнинг фаолиятида ҳам умумлаштиришга ва жорий қилиш учун тавсия этишга арзийдиган иш усул ва услублари оз эмас. Корхон</w:t>
      </w:r>
      <w:r>
        <w:rPr>
          <w:rFonts w:ascii="BalticaUzbek" w:hAnsi="BalticaUzbek"/>
          <w:sz w:val="28"/>
        </w:rPr>
        <w:t>а</w:t>
      </w:r>
      <w:r>
        <w:rPr>
          <w:rFonts w:ascii="BalticaUzbek" w:hAnsi="BalticaUzbek"/>
          <w:sz w:val="28"/>
        </w:rPr>
        <w:t>ни, унинг бўлимларини бошқариш услублари, бўлим, цех бошлиғи олиб борадиган иш ёки хизмат ҳажмини белгилаш, энг мувофиқ кун тартиби, цех бошлиғи цехни айланиб чиқиш давомида б</w:t>
      </w:r>
      <w:r>
        <w:rPr>
          <w:rFonts w:ascii="BalticaUzbek" w:hAnsi="BalticaUzbek"/>
          <w:sz w:val="28"/>
        </w:rPr>
        <w:t>а</w:t>
      </w:r>
      <w:r>
        <w:rPr>
          <w:rFonts w:ascii="BalticaUzbek" w:hAnsi="BalticaUzbek"/>
          <w:sz w:val="28"/>
        </w:rPr>
        <w:t>жарадиган ишларнинг мазмунини аниқлаш, технологик тартиб учун самарали услублар ишлаб чиқиш, хом ашёлар сифати ва шу каби бошқа масалалар муҳандислар ва ишлаб чиқариш, хизмат кў</w:t>
      </w:r>
      <w:r>
        <w:rPr>
          <w:rFonts w:ascii="BalticaUzbek" w:hAnsi="BalticaUzbek"/>
          <w:sz w:val="28"/>
        </w:rPr>
        <w:t>р</w:t>
      </w:r>
      <w:r>
        <w:rPr>
          <w:rFonts w:ascii="BalticaUzbek" w:hAnsi="BalticaUzbek"/>
          <w:sz w:val="28"/>
        </w:rPr>
        <w:t>сатиш раҳбарлари меҳнатининг яхшироқ ташкил этилишига ва бошқарилишига кўмаклашади.</w:t>
      </w:r>
    </w:p>
    <w:p w:rsidR="007372EB" w:rsidRDefault="007372EB" w:rsidP="007372EB">
      <w:pPr>
        <w:ind w:firstLine="709"/>
        <w:jc w:val="both"/>
        <w:rPr>
          <w:rFonts w:ascii="BalticaUzbek" w:hAnsi="BalticaUzbek"/>
          <w:sz w:val="28"/>
        </w:rPr>
      </w:pPr>
      <w:r>
        <w:rPr>
          <w:rFonts w:ascii="BalticaUzbek" w:hAnsi="BalticaUzbek"/>
          <w:sz w:val="28"/>
        </w:rPr>
        <w:t>Оммавий ахборот воситалари, ҳар хил бюро ва комиссиялар, машғулотлар, технология кечалари, кенгашлар, ишлаб чиқариш б</w:t>
      </w:r>
      <w:r>
        <w:rPr>
          <w:rFonts w:ascii="BalticaUzbek" w:hAnsi="BalticaUzbek"/>
          <w:sz w:val="28"/>
        </w:rPr>
        <w:t>и</w:t>
      </w:r>
      <w:r>
        <w:rPr>
          <w:rFonts w:ascii="BalticaUzbek" w:hAnsi="BalticaUzbek"/>
          <w:sz w:val="28"/>
        </w:rPr>
        <w:t>лан боғлиқ экскурсиялар, кўргазма ва бошқа хил кўргазмали агит</w:t>
      </w:r>
      <w:r>
        <w:rPr>
          <w:rFonts w:ascii="BalticaUzbek" w:hAnsi="BalticaUzbek"/>
          <w:sz w:val="28"/>
        </w:rPr>
        <w:t>а</w:t>
      </w:r>
      <w:r>
        <w:rPr>
          <w:rFonts w:ascii="BalticaUzbek" w:hAnsi="BalticaUzbek"/>
          <w:sz w:val="28"/>
        </w:rPr>
        <w:t>ция воситалари ҳам ходимларнинг билимларини оширишга ва илғор тажрибани амалиётга жорий қилишга катта ёрдам беради.</w:t>
      </w:r>
    </w:p>
    <w:p w:rsidR="007372EB" w:rsidRDefault="007372EB" w:rsidP="007372EB">
      <w:pPr>
        <w:ind w:firstLine="709"/>
        <w:jc w:val="both"/>
        <w:rPr>
          <w:rFonts w:ascii="BalticaUzbek" w:hAnsi="BalticaUzbek"/>
          <w:sz w:val="28"/>
        </w:rPr>
      </w:pPr>
      <w:r>
        <w:rPr>
          <w:rFonts w:ascii="BalticaUzbek" w:hAnsi="BalticaUzbek"/>
          <w:sz w:val="28"/>
        </w:rPr>
        <w:lastRenderedPageBreak/>
        <w:t xml:space="preserve">Бозор иқтисодиёти шароитида, бир қанча тажрибали саноат корхоналарида илғор ишлаб чиқариш тажрибалари алмашинишини ташкил этишнинг бошқа самарли шакллари ҳам қўлланилади. Бу шакллар: </w:t>
      </w:r>
    </w:p>
    <w:p w:rsidR="007372EB" w:rsidRDefault="007372EB" w:rsidP="007372EB">
      <w:pPr>
        <w:numPr>
          <w:ilvl w:val="0"/>
          <w:numId w:val="2"/>
        </w:numPr>
        <w:tabs>
          <w:tab w:val="clear" w:pos="1429"/>
          <w:tab w:val="left" w:pos="1134"/>
        </w:tabs>
        <w:ind w:left="1134" w:hanging="425"/>
        <w:jc w:val="both"/>
        <w:rPr>
          <w:rFonts w:ascii="BalticaUzbek" w:hAnsi="BalticaUzbek"/>
          <w:sz w:val="28"/>
        </w:rPr>
      </w:pPr>
      <w:r>
        <w:rPr>
          <w:rFonts w:ascii="BalticaUzbek" w:hAnsi="BalticaUzbek"/>
          <w:sz w:val="28"/>
        </w:rPr>
        <w:t>корхонанинг янгилик яратувчилар (новаторлар) кенгаши; ваз</w:t>
      </w:r>
      <w:r>
        <w:rPr>
          <w:rFonts w:ascii="BalticaUzbek" w:hAnsi="BalticaUzbek"/>
          <w:sz w:val="28"/>
        </w:rPr>
        <w:t>и</w:t>
      </w:r>
      <w:r>
        <w:rPr>
          <w:rFonts w:ascii="BalticaUzbek" w:hAnsi="BalticaUzbek"/>
          <w:sz w:val="28"/>
        </w:rPr>
        <w:t>фаларидан бири – ишлаб чиқаришдаги ҳамда хизмат кўрсатиш соҳасидаги илғор тажрибаларни ташвиқ қилиш ва жорий этишдир;</w:t>
      </w:r>
    </w:p>
    <w:p w:rsidR="007372EB" w:rsidRDefault="007372EB" w:rsidP="007372EB">
      <w:pPr>
        <w:numPr>
          <w:ilvl w:val="0"/>
          <w:numId w:val="2"/>
        </w:numPr>
        <w:tabs>
          <w:tab w:val="clear" w:pos="1429"/>
          <w:tab w:val="left" w:pos="1134"/>
        </w:tabs>
        <w:ind w:left="1134" w:hanging="425"/>
        <w:jc w:val="both"/>
        <w:rPr>
          <w:rFonts w:ascii="BalticaUzbek" w:hAnsi="BalticaUzbek"/>
          <w:b/>
          <w:sz w:val="28"/>
        </w:rPr>
      </w:pPr>
      <w:r>
        <w:rPr>
          <w:rFonts w:ascii="BalticaUzbek" w:hAnsi="BalticaUzbek"/>
          <w:sz w:val="28"/>
        </w:rPr>
        <w:t>жамоатчилик йўли билан иш олиб борадиган илғор меҳнат услублари лабараторияси; бу лабаратория ишининг энг с</w:t>
      </w:r>
      <w:r>
        <w:rPr>
          <w:rFonts w:ascii="BalticaUzbek" w:hAnsi="BalticaUzbek"/>
          <w:sz w:val="28"/>
        </w:rPr>
        <w:t>а</w:t>
      </w:r>
      <w:r>
        <w:rPr>
          <w:rFonts w:ascii="BalticaUzbek" w:hAnsi="BalticaUzbek"/>
          <w:sz w:val="28"/>
        </w:rPr>
        <w:t>марли ва қулай усул ҳамда услубларини ўрганиш ва уму</w:t>
      </w:r>
      <w:r>
        <w:rPr>
          <w:rFonts w:ascii="BalticaUzbek" w:hAnsi="BalticaUzbek"/>
          <w:sz w:val="28"/>
        </w:rPr>
        <w:t>м</w:t>
      </w:r>
      <w:r>
        <w:rPr>
          <w:rFonts w:ascii="BalticaUzbek" w:hAnsi="BalticaUzbek"/>
          <w:sz w:val="28"/>
        </w:rPr>
        <w:t>лаштириш билан шуғулланади.</w:t>
      </w:r>
    </w:p>
    <w:p w:rsidR="007372EB" w:rsidRDefault="007372EB" w:rsidP="007372EB">
      <w:pPr>
        <w:jc w:val="both"/>
        <w:rPr>
          <w:rFonts w:ascii="BalticaUzbek" w:hAnsi="BalticaUzbek"/>
          <w:sz w:val="28"/>
        </w:rPr>
      </w:pPr>
    </w:p>
    <w:p w:rsidR="007372EB" w:rsidRDefault="007372EB" w:rsidP="007372EB">
      <w:pPr>
        <w:ind w:left="720"/>
        <w:jc w:val="center"/>
        <w:rPr>
          <w:rFonts w:ascii="BalticaUzbek" w:hAnsi="BalticaUzbek"/>
          <w:b/>
          <w:sz w:val="28"/>
        </w:rPr>
      </w:pPr>
      <w:r>
        <w:rPr>
          <w:rFonts w:ascii="BalticaUzbek" w:hAnsi="BalticaUzbek"/>
          <w:b/>
          <w:sz w:val="28"/>
        </w:rPr>
        <w:br w:type="page"/>
      </w:r>
      <w:r>
        <w:rPr>
          <w:rFonts w:ascii="BalticaUzbek" w:hAnsi="BalticaUzbek"/>
          <w:b/>
          <w:sz w:val="28"/>
        </w:rPr>
        <w:lastRenderedPageBreak/>
        <w:t xml:space="preserve">4.2. Илғор тажриба турларининг туркумланиши </w:t>
      </w:r>
    </w:p>
    <w:p w:rsidR="007372EB" w:rsidRDefault="007372EB" w:rsidP="007372EB">
      <w:pPr>
        <w:ind w:firstLine="720"/>
        <w:jc w:val="both"/>
        <w:rPr>
          <w:rFonts w:ascii="BalticaUzbek" w:hAnsi="BalticaUzbek"/>
          <w:sz w:val="28"/>
        </w:rPr>
      </w:pPr>
    </w:p>
    <w:p w:rsidR="007372EB" w:rsidRDefault="007372EB" w:rsidP="007372EB">
      <w:pPr>
        <w:ind w:firstLine="720"/>
        <w:jc w:val="both"/>
        <w:rPr>
          <w:rFonts w:ascii="BalticaUzbek" w:hAnsi="BalticaUzbek"/>
          <w:sz w:val="28"/>
        </w:rPr>
      </w:pPr>
      <w:r>
        <w:rPr>
          <w:rFonts w:ascii="BalticaUzbek" w:hAnsi="BalticaUzbek"/>
          <w:sz w:val="28"/>
        </w:rPr>
        <w:t>Илғор тажрибанинг таъсирчанлиги ва самарадорлигини ош</w:t>
      </w:r>
      <w:r>
        <w:rPr>
          <w:rFonts w:ascii="BalticaUzbek" w:hAnsi="BalticaUzbek"/>
          <w:sz w:val="28"/>
        </w:rPr>
        <w:t>и</w:t>
      </w:r>
      <w:r>
        <w:rPr>
          <w:rFonts w:ascii="BalticaUzbek" w:hAnsi="BalticaUzbek"/>
          <w:sz w:val="28"/>
        </w:rPr>
        <w:t>риш, уни аниқлаш ва ёйиш маълум тизимни, бошқача айтганда, ташкилий ёндашишни талаб қилади. Аввало, илғор тажр</w:t>
      </w:r>
      <w:r>
        <w:rPr>
          <w:rFonts w:ascii="BalticaUzbek" w:hAnsi="BalticaUzbek"/>
          <w:sz w:val="28"/>
        </w:rPr>
        <w:t>и</w:t>
      </w:r>
      <w:r>
        <w:rPr>
          <w:rFonts w:ascii="BalticaUzbek" w:hAnsi="BalticaUzbek"/>
          <w:sz w:val="28"/>
        </w:rPr>
        <w:t>ба турларини унинг ҳар хил аломатларига қараб, жумладан, вужудга келиш манбаига, қўлланиш соҳасига, муддатига, қўлланишдан ҳосил бўладиган самарага қараб таснифлаш (классификациялаш) керак.</w:t>
      </w:r>
    </w:p>
    <w:p w:rsidR="007372EB" w:rsidRDefault="007372EB" w:rsidP="007372EB">
      <w:pPr>
        <w:ind w:firstLine="720"/>
        <w:jc w:val="both"/>
        <w:rPr>
          <w:rFonts w:ascii="BalticaUzbek" w:hAnsi="BalticaUzbek"/>
          <w:sz w:val="28"/>
        </w:rPr>
      </w:pPr>
      <w:r>
        <w:rPr>
          <w:rFonts w:ascii="BalticaUzbek" w:hAnsi="BalticaUzbek"/>
          <w:sz w:val="28"/>
        </w:rPr>
        <w:t>Вужудга келиш манбаига караб якка тартибдаги (индивидуал) илғор тажриба б</w:t>
      </w:r>
      <w:r>
        <w:rPr>
          <w:rFonts w:ascii="BalticaUzbek" w:hAnsi="BalticaUzbek"/>
          <w:sz w:val="28"/>
        </w:rPr>
        <w:t>и</w:t>
      </w:r>
      <w:r>
        <w:rPr>
          <w:rFonts w:ascii="BalticaUzbek" w:hAnsi="BalticaUzbek"/>
          <w:sz w:val="28"/>
        </w:rPr>
        <w:t>лан жамоавий илғор тажриба бир-биридан фарқ қилади. Якка тартибдаги ва жамоавий илғор тажрибани аниқлаш, унинг аҳамиятини баҳолаш, ўрганиш ва амалиётга кенг татбиқ этишга ҳар хил йўллар билан ёндашилиши ва бунда ҳар хил услублар қўллаш талаб қилинганлиги боис уларни шу тариқа икки турга бўлиб қараш лозим.</w:t>
      </w:r>
    </w:p>
    <w:p w:rsidR="007372EB" w:rsidRDefault="007372EB" w:rsidP="007372EB">
      <w:pPr>
        <w:ind w:firstLine="720"/>
        <w:jc w:val="both"/>
        <w:rPr>
          <w:rFonts w:ascii="BalticaUzbek" w:hAnsi="BalticaUzbek"/>
          <w:sz w:val="28"/>
        </w:rPr>
      </w:pPr>
      <w:r>
        <w:rPr>
          <w:rFonts w:ascii="BalticaUzbek" w:hAnsi="BalticaUzbek"/>
          <w:sz w:val="28"/>
        </w:rPr>
        <w:t>Якка тартибдаги илғор тажриба эгаси махсус касбий тайёргарлиги ва муайян амалий малакаси бўлган ҳамда бевосита индивидуал иш жойида ишлайдиган (якка тартибдаги меҳнат усуллари ва услубл</w:t>
      </w:r>
      <w:r>
        <w:rPr>
          <w:rFonts w:ascii="BalticaUzbek" w:hAnsi="BalticaUzbek"/>
          <w:sz w:val="28"/>
        </w:rPr>
        <w:t>а</w:t>
      </w:r>
      <w:r>
        <w:rPr>
          <w:rFonts w:ascii="BalticaUzbek" w:hAnsi="BalticaUzbek"/>
          <w:sz w:val="28"/>
        </w:rPr>
        <w:t>рини яхшилаш, иш жойини оқилона режалаштириш, иш зонасини ташкил этиш, бир неча операцияни сифатли қилиб бажариш ва ҳ.к.лар юзасидан иш олиб борадиган) ходим бўлади.</w:t>
      </w:r>
    </w:p>
    <w:p w:rsidR="007372EB" w:rsidRDefault="007372EB" w:rsidP="007372EB">
      <w:pPr>
        <w:ind w:firstLine="720"/>
        <w:jc w:val="both"/>
        <w:rPr>
          <w:rFonts w:ascii="BalticaUzbek" w:hAnsi="BalticaUzbek"/>
          <w:sz w:val="28"/>
        </w:rPr>
      </w:pPr>
      <w:r>
        <w:rPr>
          <w:rFonts w:ascii="BalticaUzbek" w:hAnsi="BalticaUzbek"/>
          <w:sz w:val="28"/>
        </w:rPr>
        <w:t>Жамоавий илғор тажриба меҳнатни жамоа (бригада) ша</w:t>
      </w:r>
      <w:r>
        <w:rPr>
          <w:rFonts w:ascii="BalticaUzbek" w:hAnsi="BalticaUzbek"/>
          <w:sz w:val="28"/>
        </w:rPr>
        <w:t>к</w:t>
      </w:r>
      <w:r>
        <w:rPr>
          <w:rFonts w:ascii="BalticaUzbek" w:hAnsi="BalticaUzbek"/>
          <w:sz w:val="28"/>
        </w:rPr>
        <w:t>лини ташкил этиш шароитида вужудга келади. Жамоавий меҳнат шаклини ташкил этишга, аввало, жамоа аъзолари ўртасида вазифаларни аниқ тақсимлаш, меҳнатни ташкил этиш талабларига қаттиқ риоя қилиш, сермеҳнат ишни камайтиришнинг янги заҳира имкониятларини муттасил қидириб топиш йўли билан эришилади. Шу билан бирга, бригадаларнинг энг яхши тажрибалари, техника адабиётлари янгиликлари билан доим танишиб борилади. Бунда жамоанинг ҳар бир аъзоси топшириқни бажаришнигина эмас, балки уни камроқ хом ашё ва меҳнат сарфлаган ҳолда, тез ва с</w:t>
      </w:r>
      <w:r>
        <w:rPr>
          <w:rFonts w:ascii="BalticaUzbek" w:hAnsi="BalticaUzbek"/>
          <w:sz w:val="28"/>
        </w:rPr>
        <w:t>и</w:t>
      </w:r>
      <w:r>
        <w:rPr>
          <w:rFonts w:ascii="BalticaUzbek" w:hAnsi="BalticaUzbek"/>
          <w:sz w:val="28"/>
        </w:rPr>
        <w:t xml:space="preserve">фатли қилиб бажариш тўғрисида бош қотириши, бир-бирлари билан фикрлашишни ҳам қоида қилиб оладилар. </w:t>
      </w:r>
    </w:p>
    <w:p w:rsidR="007372EB" w:rsidRDefault="007372EB" w:rsidP="007372EB">
      <w:pPr>
        <w:ind w:firstLine="720"/>
        <w:jc w:val="both"/>
        <w:rPr>
          <w:rFonts w:ascii="BalticaUzbek" w:hAnsi="BalticaUzbek"/>
          <w:sz w:val="28"/>
        </w:rPr>
      </w:pPr>
      <w:r>
        <w:rPr>
          <w:rFonts w:ascii="BalticaUzbek" w:hAnsi="BalticaUzbek"/>
          <w:sz w:val="28"/>
        </w:rPr>
        <w:t>Корхоналар ичидаги илғор тажриба асосан шу корхонага хос, бошқа корхонада килинмайдиган ишни бажариш билан боғлиқ. У меҳнат самарадорлигини ўстириш, хом ашё ва асбоб-ускуналарни тежаш ва ҳ.к.ларнинг ишлаб чиқариш ичида заҳиралар мавжуд бўлган жойда вужудга келтирилади. Бошқача қилиб айтга</w:t>
      </w:r>
      <w:r>
        <w:rPr>
          <w:rFonts w:ascii="BalticaUzbek" w:hAnsi="BalticaUzbek"/>
          <w:sz w:val="28"/>
        </w:rPr>
        <w:t>н</w:t>
      </w:r>
      <w:r>
        <w:rPr>
          <w:rFonts w:ascii="BalticaUzbek" w:hAnsi="BalticaUzbek"/>
          <w:sz w:val="28"/>
        </w:rPr>
        <w:t>да, корхона ичидаги илғор тажриба иш вақти имкониятларидан кенг фойдаланиш, маҳсулотни ишлаб чиқаришда меҳнат ва материални тежаган ҳолда сифатини янада яхшилаш бўйича меҳнаткашларнинг ташаббускорлиги янада ошиши натиж</w:t>
      </w:r>
      <w:r>
        <w:rPr>
          <w:rFonts w:ascii="BalticaUzbek" w:hAnsi="BalticaUzbek"/>
          <w:sz w:val="28"/>
        </w:rPr>
        <w:t>а</w:t>
      </w:r>
      <w:r>
        <w:rPr>
          <w:rFonts w:ascii="BalticaUzbek" w:hAnsi="BalticaUzbek"/>
          <w:sz w:val="28"/>
        </w:rPr>
        <w:t xml:space="preserve">сида вужудга келади. Мазкур имкониятлардан, муваффакиятлардан фойдаланиш ва </w:t>
      </w:r>
      <w:r>
        <w:rPr>
          <w:rFonts w:ascii="BalticaUzbek" w:hAnsi="BalticaUzbek"/>
          <w:sz w:val="28"/>
        </w:rPr>
        <w:lastRenderedPageBreak/>
        <w:t>ходимларнинг бу йўналишдаги ташаббускорлигини р</w:t>
      </w:r>
      <w:r>
        <w:rPr>
          <w:rFonts w:ascii="BalticaUzbek" w:hAnsi="BalticaUzbek"/>
          <w:sz w:val="28"/>
        </w:rPr>
        <w:t>и</w:t>
      </w:r>
      <w:r>
        <w:rPr>
          <w:rFonts w:ascii="BalticaUzbek" w:hAnsi="BalticaUzbek"/>
          <w:sz w:val="28"/>
        </w:rPr>
        <w:t xml:space="preserve">вожлантириш корхонадаги ҳар бир ходимнинг конкрет иқтисодиётни ўрганиши ташкил этилишини талаб қилади. </w:t>
      </w:r>
    </w:p>
    <w:p w:rsidR="007372EB" w:rsidRDefault="007372EB" w:rsidP="007372EB">
      <w:pPr>
        <w:ind w:firstLine="720"/>
        <w:jc w:val="both"/>
        <w:rPr>
          <w:rFonts w:ascii="BalticaUzbek" w:hAnsi="BalticaUzbek"/>
          <w:sz w:val="28"/>
        </w:rPr>
      </w:pPr>
      <w:r>
        <w:rPr>
          <w:rFonts w:ascii="BalticaUzbek" w:hAnsi="BalticaUzbek"/>
          <w:sz w:val="28"/>
        </w:rPr>
        <w:t>Тармоқ ичидаги илғор тажриба эса шу соҳа корхоналарининг алмашадиган тажрибасидир. Бундай илғор тажриба, одатда, маълум тармоқ доирасидаги барча корхоналар учун ёки унинг бирон-бир г</w:t>
      </w:r>
      <w:r>
        <w:rPr>
          <w:rFonts w:ascii="BalticaUzbek" w:hAnsi="BalticaUzbek"/>
          <w:sz w:val="28"/>
        </w:rPr>
        <w:t>у</w:t>
      </w:r>
      <w:r>
        <w:rPr>
          <w:rFonts w:ascii="BalticaUzbek" w:hAnsi="BalticaUzbek"/>
          <w:sz w:val="28"/>
        </w:rPr>
        <w:t xml:space="preserve">руҳи учун амалий аҳамиятга эга. Тармоқ ичидаги илғор тажрибаларни аниқлаш ва уларни кенг ёйишда тўқимачилик ва трикотаж корхоналари яққол мисол бўла олади.    </w:t>
      </w:r>
    </w:p>
    <w:p w:rsidR="007372EB" w:rsidRDefault="007372EB" w:rsidP="007372EB">
      <w:pPr>
        <w:ind w:firstLine="720"/>
        <w:jc w:val="both"/>
        <w:rPr>
          <w:rFonts w:ascii="BalticaUzbek" w:hAnsi="BalticaUzbek"/>
          <w:sz w:val="28"/>
        </w:rPr>
      </w:pPr>
      <w:r>
        <w:rPr>
          <w:rFonts w:ascii="BalticaUzbek" w:hAnsi="BalticaUzbek"/>
          <w:sz w:val="28"/>
        </w:rPr>
        <w:t>Тармоқ кўламида олиб бориладиган ишларни ва илғорлар тажрибаларини вазирлик раҳбарлари тинмай кузатиб борадилар. Тўқимачилик саноати корхоналарининг меҳнат ва иш ҳақи бошқармаси илғор жамоалардаги меҳнатни ташкил этиш шаклларини мунтазам суратда ўрганади, уларни кенг ёйиш тадбирларини кўради. Илғорлар ва энг яхши жамоаларнинг илғор тажрибаси, энг муҳим рекордлари синчиклаб ўрганилади, бунга эришиш омиллари таҳлил қилинади, сўнгра эса энг яхши илғор тажрибани барча тўқимачилик корхоналарига ёйиш ишлари олиб борилади.</w:t>
      </w:r>
    </w:p>
    <w:p w:rsidR="007372EB" w:rsidRDefault="007372EB" w:rsidP="007372EB">
      <w:pPr>
        <w:ind w:firstLine="720"/>
        <w:jc w:val="both"/>
        <w:rPr>
          <w:rFonts w:ascii="BalticaUzbek" w:hAnsi="BalticaUzbek"/>
          <w:sz w:val="28"/>
        </w:rPr>
      </w:pPr>
      <w:r>
        <w:rPr>
          <w:rFonts w:ascii="BalticaUzbek" w:hAnsi="BalticaUzbek"/>
          <w:sz w:val="28"/>
        </w:rPr>
        <w:t>Тармоқ ичидаги илғор тажрибани ёйиш ишига шу тармоқ вазирлиги раҳбарияти, унинг ахборот органлари ҳамда кадрлар та</w:t>
      </w:r>
      <w:r>
        <w:rPr>
          <w:rFonts w:ascii="BalticaUzbek" w:hAnsi="BalticaUzbek"/>
          <w:sz w:val="28"/>
        </w:rPr>
        <w:t>й</w:t>
      </w:r>
      <w:r>
        <w:rPr>
          <w:rFonts w:ascii="BalticaUzbek" w:hAnsi="BalticaUzbek"/>
          <w:sz w:val="28"/>
        </w:rPr>
        <w:t>ёрлаш ва малака ошириш билан шуғулланадиган раҳбарлари том</w:t>
      </w:r>
      <w:r>
        <w:rPr>
          <w:rFonts w:ascii="BalticaUzbek" w:hAnsi="BalticaUzbek"/>
          <w:sz w:val="28"/>
        </w:rPr>
        <w:t>о</w:t>
      </w:r>
      <w:r>
        <w:rPr>
          <w:rFonts w:ascii="BalticaUzbek" w:hAnsi="BalticaUzbek"/>
          <w:sz w:val="28"/>
        </w:rPr>
        <w:t>нидан жиддий эътибор берилган тақдирдагина муваффақ</w:t>
      </w:r>
      <w:r>
        <w:rPr>
          <w:rFonts w:ascii="BalticaUzbek" w:hAnsi="BalticaUzbek"/>
          <w:sz w:val="28"/>
        </w:rPr>
        <w:t>и</w:t>
      </w:r>
      <w:r>
        <w:rPr>
          <w:rFonts w:ascii="BalticaUzbek" w:hAnsi="BalticaUzbek"/>
          <w:sz w:val="28"/>
        </w:rPr>
        <w:t>ят қозонилади.</w:t>
      </w:r>
    </w:p>
    <w:p w:rsidR="007372EB" w:rsidRDefault="007372EB" w:rsidP="007372EB">
      <w:pPr>
        <w:ind w:firstLine="720"/>
        <w:jc w:val="both"/>
        <w:rPr>
          <w:rFonts w:ascii="BalticaUzbek" w:hAnsi="BalticaUzbek"/>
          <w:sz w:val="28"/>
        </w:rPr>
      </w:pPr>
      <w:r>
        <w:rPr>
          <w:rFonts w:ascii="BalticaUzbek" w:hAnsi="BalticaUzbek"/>
          <w:sz w:val="28"/>
        </w:rPr>
        <w:t>Тармоқ ичидаги илғор тажриба шундай тажрибаки, у аввало, ишлаб чиқаришнинг битта соҳасида вужудга келиб, бошқа кўп та</w:t>
      </w:r>
      <w:r>
        <w:rPr>
          <w:rFonts w:ascii="BalticaUzbek" w:hAnsi="BalticaUzbek"/>
          <w:sz w:val="28"/>
        </w:rPr>
        <w:t>р</w:t>
      </w:r>
      <w:r>
        <w:rPr>
          <w:rFonts w:ascii="BalticaUzbek" w:hAnsi="BalticaUzbek"/>
          <w:sz w:val="28"/>
        </w:rPr>
        <w:t>моқларда ўзгартирилмасдан ёки ҳар бир тармоқнинг ўз хусусиятл</w:t>
      </w:r>
      <w:r>
        <w:rPr>
          <w:rFonts w:ascii="BalticaUzbek" w:hAnsi="BalticaUzbek"/>
          <w:sz w:val="28"/>
        </w:rPr>
        <w:t>а</w:t>
      </w:r>
      <w:r>
        <w:rPr>
          <w:rFonts w:ascii="BalticaUzbek" w:hAnsi="BalticaUzbek"/>
          <w:sz w:val="28"/>
        </w:rPr>
        <w:t>рига қараб бир оз ўзгартирилиб, қўлланилиши мумкин.</w:t>
      </w:r>
    </w:p>
    <w:p w:rsidR="007372EB" w:rsidRDefault="007372EB" w:rsidP="007372EB">
      <w:pPr>
        <w:ind w:firstLine="720"/>
        <w:jc w:val="both"/>
        <w:rPr>
          <w:rFonts w:ascii="BalticaUzbek" w:hAnsi="BalticaUzbek"/>
          <w:sz w:val="28"/>
        </w:rPr>
      </w:pPr>
      <w:r>
        <w:rPr>
          <w:rFonts w:ascii="BalticaUzbek" w:hAnsi="BalticaUzbek"/>
          <w:sz w:val="28"/>
        </w:rPr>
        <w:t>Илғор тажриба амалга ошириш муддатига қараб жорий ва перспектив илғор тажрибаларга ажратилади. Кун сайин бевосита иш жойида вужудга келиб, у билан танишган замон бошқа иш жо</w:t>
      </w:r>
      <w:r>
        <w:rPr>
          <w:rFonts w:ascii="BalticaUzbek" w:hAnsi="BalticaUzbek"/>
          <w:sz w:val="28"/>
        </w:rPr>
        <w:t>й</w:t>
      </w:r>
      <w:r>
        <w:rPr>
          <w:rFonts w:ascii="BalticaUzbek" w:hAnsi="BalticaUzbek"/>
          <w:sz w:val="28"/>
        </w:rPr>
        <w:t>ларига жорий қилиш мумкин бўлган илғор тажриба – жорий илғор тажрибадир. Жорий илғор тажриба ишлаб чиқариш, меҳнат ва бошқаришни ташкил этишни, одатда, ўзгартиришни талаб қилма</w:t>
      </w:r>
      <w:r>
        <w:rPr>
          <w:rFonts w:ascii="BalticaUzbek" w:hAnsi="BalticaUzbek"/>
          <w:sz w:val="28"/>
        </w:rPr>
        <w:t>й</w:t>
      </w:r>
      <w:r>
        <w:rPr>
          <w:rFonts w:ascii="BalticaUzbek" w:hAnsi="BalticaUzbek"/>
          <w:sz w:val="28"/>
        </w:rPr>
        <w:t>ди. Уни жорий этиш хийла меҳнат, вақт ёки маблағ сарфи билан боғлиқ.</w:t>
      </w:r>
    </w:p>
    <w:p w:rsidR="007372EB" w:rsidRDefault="007372EB" w:rsidP="007372EB">
      <w:pPr>
        <w:ind w:firstLine="720"/>
        <w:jc w:val="both"/>
        <w:rPr>
          <w:rFonts w:ascii="BalticaUzbek" w:hAnsi="BalticaUzbek"/>
          <w:sz w:val="28"/>
        </w:rPr>
      </w:pPr>
      <w:r>
        <w:rPr>
          <w:rFonts w:ascii="BalticaUzbek" w:hAnsi="BalticaUzbek"/>
          <w:sz w:val="28"/>
        </w:rPr>
        <w:t>Аниқланиши, ўрганилиши, умумлаштирлиши, қўлланиши ва кенг ёйилиши жуда кўп вақт, меҳнат ва сармоя сарфлаш билан боғлиқ бўлган илғор тажриба переспективдир. Переспектив илғор тажрибалар ишлаб чиқаришни (хизмат кўрсатишни) ривожла</w:t>
      </w:r>
      <w:r>
        <w:rPr>
          <w:rFonts w:ascii="BalticaUzbek" w:hAnsi="BalticaUzbek"/>
          <w:sz w:val="28"/>
        </w:rPr>
        <w:t>н</w:t>
      </w:r>
      <w:r>
        <w:rPr>
          <w:rFonts w:ascii="BalticaUzbek" w:hAnsi="BalticaUzbek"/>
          <w:sz w:val="28"/>
        </w:rPr>
        <w:t>тиришнинг кўп йиллик режаларини тузган вақтда умумлаштирилади ва ҳисобга олинади.</w:t>
      </w:r>
    </w:p>
    <w:p w:rsidR="007372EB" w:rsidRDefault="007372EB" w:rsidP="007372EB">
      <w:pPr>
        <w:ind w:firstLine="720"/>
        <w:jc w:val="both"/>
        <w:rPr>
          <w:rFonts w:ascii="BalticaUzbek" w:hAnsi="BalticaUzbek"/>
          <w:sz w:val="28"/>
        </w:rPr>
      </w:pPr>
      <w:r>
        <w:rPr>
          <w:rFonts w:ascii="BalticaUzbek" w:hAnsi="BalticaUzbek"/>
          <w:sz w:val="28"/>
        </w:rPr>
        <w:t>Илғор тажриба турларининг жорий ва переспектив турларга бўлиниши унинг ишлаб чиқаришда жорий ва переспектив режал</w:t>
      </w:r>
      <w:r>
        <w:rPr>
          <w:rFonts w:ascii="BalticaUzbek" w:hAnsi="BalticaUzbek"/>
          <w:sz w:val="28"/>
        </w:rPr>
        <w:t>а</w:t>
      </w:r>
      <w:r>
        <w:rPr>
          <w:rFonts w:ascii="BalticaUzbek" w:hAnsi="BalticaUzbek"/>
          <w:sz w:val="28"/>
        </w:rPr>
        <w:t xml:space="preserve">рини бажаришдаги </w:t>
      </w:r>
      <w:r>
        <w:rPr>
          <w:rFonts w:ascii="BalticaUzbek" w:hAnsi="BalticaUzbek"/>
          <w:sz w:val="28"/>
        </w:rPr>
        <w:lastRenderedPageBreak/>
        <w:t>ролини аниқроқ белгилашга, бошқаришнинг функционал бўғинлари ва жамоат ташкилотларининг режаларидаги маълум вақт ичида ҳал этилиши лозим бўлган вазифаларни белг</w:t>
      </w:r>
      <w:r>
        <w:rPr>
          <w:rFonts w:ascii="BalticaUzbek" w:hAnsi="BalticaUzbek"/>
          <w:sz w:val="28"/>
        </w:rPr>
        <w:t>и</w:t>
      </w:r>
      <w:r>
        <w:rPr>
          <w:rFonts w:ascii="BalticaUzbek" w:hAnsi="BalticaUzbek"/>
          <w:sz w:val="28"/>
        </w:rPr>
        <w:t>лашга, айрим ишлаб чиқариш бўғинлари ва даврий вақтлар бўйича аҳолининг ижодий ташаббускорлигини ривожлантиришнинг конкрет режаларини тузишга ва уларни ҳаётда қўллашга имкон т</w:t>
      </w:r>
      <w:r>
        <w:rPr>
          <w:rFonts w:ascii="BalticaUzbek" w:hAnsi="BalticaUzbek"/>
          <w:sz w:val="28"/>
        </w:rPr>
        <w:t>у</w:t>
      </w:r>
      <w:r>
        <w:rPr>
          <w:rFonts w:ascii="BalticaUzbek" w:hAnsi="BalticaUzbek"/>
          <w:sz w:val="28"/>
        </w:rPr>
        <w:t xml:space="preserve">ғдиради. </w:t>
      </w:r>
    </w:p>
    <w:p w:rsidR="007372EB" w:rsidRDefault="007372EB" w:rsidP="007372EB">
      <w:pPr>
        <w:ind w:firstLine="720"/>
        <w:jc w:val="both"/>
        <w:rPr>
          <w:rFonts w:ascii="BalticaUzbek" w:hAnsi="BalticaUzbek"/>
          <w:sz w:val="28"/>
        </w:rPr>
      </w:pPr>
      <w:r>
        <w:rPr>
          <w:rFonts w:ascii="BalticaUzbek" w:hAnsi="BalticaUzbek"/>
          <w:sz w:val="28"/>
        </w:rPr>
        <w:t>Амалга оширилиши корхоналарнинг узоқ муддатга мўлжалла</w:t>
      </w:r>
      <w:r>
        <w:rPr>
          <w:rFonts w:ascii="BalticaUzbek" w:hAnsi="BalticaUzbek"/>
          <w:sz w:val="28"/>
        </w:rPr>
        <w:t>н</w:t>
      </w:r>
      <w:r>
        <w:rPr>
          <w:rFonts w:ascii="BalticaUzbek" w:hAnsi="BalticaUzbek"/>
          <w:sz w:val="28"/>
        </w:rPr>
        <w:t>ган ривожланиш режаларида назарда тутилган переспектив илғор тажрибага мисол қилиб ишлаб чиқариш ёки хизмат кўрсатиш хара</w:t>
      </w:r>
      <w:r>
        <w:rPr>
          <w:rFonts w:ascii="BalticaUzbek" w:hAnsi="BalticaUzbek"/>
          <w:sz w:val="28"/>
        </w:rPr>
        <w:t>к</w:t>
      </w:r>
      <w:r>
        <w:rPr>
          <w:rFonts w:ascii="BalticaUzbek" w:hAnsi="BalticaUzbek"/>
          <w:sz w:val="28"/>
        </w:rPr>
        <w:t>тери билан яқин корхоналарнинг тажрибаларини, намунали иш жо</w:t>
      </w:r>
      <w:r>
        <w:rPr>
          <w:rFonts w:ascii="BalticaUzbek" w:hAnsi="BalticaUzbek"/>
          <w:sz w:val="28"/>
        </w:rPr>
        <w:t>й</w:t>
      </w:r>
      <w:r>
        <w:rPr>
          <w:rFonts w:ascii="BalticaUzbek" w:hAnsi="BalticaUzbek"/>
          <w:sz w:val="28"/>
        </w:rPr>
        <w:t>ларини ташкил этиш ва ускуналаш-жиҳозлаш тажрибасини, эски технологик жараёнлар ўрнига янги, переспективроқ жараёнларни жорий қилиш билан бирга янги ускуналар, асбоб-жиҳозлар ўрн</w:t>
      </w:r>
      <w:r>
        <w:rPr>
          <w:rFonts w:ascii="BalticaUzbek" w:hAnsi="BalticaUzbek"/>
          <w:sz w:val="28"/>
        </w:rPr>
        <w:t>а</w:t>
      </w:r>
      <w:r>
        <w:rPr>
          <w:rFonts w:ascii="BalticaUzbek" w:hAnsi="BalticaUzbek"/>
          <w:sz w:val="28"/>
        </w:rPr>
        <w:t>тиш, тегишли ходимларни янгича ишлашга ўргатиш, маҳсулот сиф</w:t>
      </w:r>
      <w:r>
        <w:rPr>
          <w:rFonts w:ascii="BalticaUzbek" w:hAnsi="BalticaUzbek"/>
          <w:sz w:val="28"/>
        </w:rPr>
        <w:t>а</w:t>
      </w:r>
      <w:r>
        <w:rPr>
          <w:rFonts w:ascii="BalticaUzbek" w:hAnsi="BalticaUzbek"/>
          <w:sz w:val="28"/>
        </w:rPr>
        <w:t>тини оширишнинг самарали тизимини жорий қилиш тажрибаларини ўзлаштиришни мисол қилиб кўрсатса бўлади.</w:t>
      </w:r>
    </w:p>
    <w:p w:rsidR="007372EB" w:rsidRDefault="007372EB" w:rsidP="007372EB">
      <w:pPr>
        <w:ind w:firstLine="720"/>
        <w:jc w:val="both"/>
        <w:rPr>
          <w:rFonts w:ascii="BalticaUzbek" w:hAnsi="BalticaUzbek"/>
          <w:sz w:val="28"/>
        </w:rPr>
      </w:pPr>
      <w:r>
        <w:rPr>
          <w:rFonts w:ascii="BalticaUzbek" w:hAnsi="BalticaUzbek"/>
          <w:sz w:val="28"/>
        </w:rPr>
        <w:t>Олинадиган самара характерига қараб тажриба икки турга бўлинади. Илғор тажриба қўлланиши натижасида корхонанинг маҳс</w:t>
      </w:r>
      <w:r>
        <w:rPr>
          <w:rFonts w:ascii="BalticaUzbek" w:hAnsi="BalticaUzbek"/>
          <w:sz w:val="28"/>
        </w:rPr>
        <w:t>у</w:t>
      </w:r>
      <w:r>
        <w:rPr>
          <w:rFonts w:ascii="BalticaUzbek" w:hAnsi="BalticaUzbek"/>
          <w:sz w:val="28"/>
        </w:rPr>
        <w:t>лот ишлаб чиқариши, лойиҳадаги мўлжалланган қувватларни ишга солиш, меҳнат самардорлигини, амалдаги вақт нормалари ёки и</w:t>
      </w:r>
      <w:r>
        <w:rPr>
          <w:rFonts w:ascii="BalticaUzbek" w:hAnsi="BalticaUzbek"/>
          <w:sz w:val="28"/>
        </w:rPr>
        <w:t>ш</w:t>
      </w:r>
      <w:r>
        <w:rPr>
          <w:rFonts w:ascii="BalticaUzbek" w:hAnsi="BalticaUzbek"/>
          <w:sz w:val="28"/>
        </w:rPr>
        <w:t>лаб чиқариш нормаларининг бажарилиш даражаси, маҳсулот и</w:t>
      </w:r>
      <w:r>
        <w:rPr>
          <w:rFonts w:ascii="BalticaUzbek" w:hAnsi="BalticaUzbek"/>
          <w:sz w:val="28"/>
        </w:rPr>
        <w:t>ш</w:t>
      </w:r>
      <w:r>
        <w:rPr>
          <w:rFonts w:ascii="BalticaUzbek" w:hAnsi="BalticaUzbek"/>
          <w:sz w:val="28"/>
        </w:rPr>
        <w:t>лаб чиқаришнинг сермеҳнатлиги, иш куни давомида исроф бўлган вақт салмоғи ва бошқа шу каби кўрсатгичларни яхшилашга эришиш мумкин бўлса, у биринчи тур илғор тажриба бўлади.</w:t>
      </w:r>
    </w:p>
    <w:p w:rsidR="007372EB" w:rsidRDefault="007372EB" w:rsidP="007372EB">
      <w:pPr>
        <w:ind w:firstLine="720"/>
        <w:jc w:val="both"/>
        <w:rPr>
          <w:rFonts w:ascii="BalticaUzbek" w:hAnsi="BalticaUzbek"/>
          <w:sz w:val="28"/>
        </w:rPr>
      </w:pPr>
      <w:r>
        <w:rPr>
          <w:rFonts w:ascii="BalticaUzbek" w:hAnsi="BalticaUzbek"/>
          <w:sz w:val="28"/>
        </w:rPr>
        <w:t>Иш жойларида меҳнат шароитининг яхшиланиши, ишлаб чиқариш маданияти ва интизомининг ўсиши, ходимлар билимининг ошиши, ишчилар, муҳандис-техник ходимлар ва раҳбарларнинг иқтисодий билим даражалари ўсиши ва шу кабилар илғор тажриб</w:t>
      </w:r>
      <w:r>
        <w:rPr>
          <w:rFonts w:ascii="BalticaUzbek" w:hAnsi="BalticaUzbek"/>
          <w:sz w:val="28"/>
        </w:rPr>
        <w:t>а</w:t>
      </w:r>
      <w:r>
        <w:rPr>
          <w:rFonts w:ascii="BalticaUzbek" w:hAnsi="BalticaUzbek"/>
          <w:sz w:val="28"/>
        </w:rPr>
        <w:t>нинг иккинчи турини ташкил этади. Бу илғор тажриба турини бири</w:t>
      </w:r>
      <w:r>
        <w:rPr>
          <w:rFonts w:ascii="BalticaUzbek" w:hAnsi="BalticaUzbek"/>
          <w:sz w:val="28"/>
        </w:rPr>
        <w:t>н</w:t>
      </w:r>
      <w:r>
        <w:rPr>
          <w:rFonts w:ascii="BalticaUzbek" w:hAnsi="BalticaUzbek"/>
          <w:sz w:val="28"/>
        </w:rPr>
        <w:t>чи турдан ажратиб турадиган хислат шуки, унинг корхона ичидаги асосий техник, иқтисодий кўрсатгичларга таъсирини аниқ ҳисо</w:t>
      </w:r>
      <w:r>
        <w:rPr>
          <w:rFonts w:ascii="BalticaUzbek" w:hAnsi="BalticaUzbek"/>
          <w:sz w:val="28"/>
        </w:rPr>
        <w:t>б</w:t>
      </w:r>
      <w:r>
        <w:rPr>
          <w:rFonts w:ascii="BalticaUzbek" w:hAnsi="BalticaUzbek"/>
          <w:sz w:val="28"/>
        </w:rPr>
        <w:t>лаш анча мураккаб.</w:t>
      </w:r>
    </w:p>
    <w:p w:rsidR="007372EB" w:rsidRDefault="007372EB" w:rsidP="007372EB">
      <w:pPr>
        <w:ind w:firstLine="720"/>
        <w:jc w:val="both"/>
        <w:rPr>
          <w:rFonts w:ascii="BalticaUzbek" w:hAnsi="BalticaUzbek"/>
          <w:sz w:val="28"/>
        </w:rPr>
      </w:pPr>
      <w:r>
        <w:rPr>
          <w:rFonts w:ascii="BalticaUzbek" w:hAnsi="BalticaUzbek"/>
          <w:sz w:val="28"/>
        </w:rPr>
        <w:t>Илғор тажриба турларининг таснифини янада так</w:t>
      </w:r>
      <w:r>
        <w:rPr>
          <w:rFonts w:ascii="BalticaUzbek" w:hAnsi="BalticaUzbek"/>
          <w:sz w:val="28"/>
        </w:rPr>
        <w:t>о</w:t>
      </w:r>
      <w:r>
        <w:rPr>
          <w:rFonts w:ascii="BalticaUzbek" w:hAnsi="BalticaUzbek"/>
          <w:sz w:val="28"/>
        </w:rPr>
        <w:t>миллаштириб бориш талаб қилинади. Меҳнатни ташкил этиш бўйича олиб бориладиган амалий ишларга уни татбиқ қилишдан мақсад бу ишда ўрганишнинг илмий услубларини қўллаш, ишлаб чиқариш илғорлари ва илғор жамоалар эришган энг яхши ва самарали ютуқлар таъсирига тўғри баҳо бериш ва бу ютуқларни кенг ёйишдир.</w:t>
      </w:r>
    </w:p>
    <w:p w:rsidR="007372EB" w:rsidRDefault="007372EB" w:rsidP="007372EB">
      <w:pPr>
        <w:ind w:firstLine="720"/>
        <w:jc w:val="both"/>
        <w:rPr>
          <w:rFonts w:ascii="BalticaUzbek" w:hAnsi="BalticaUzbek"/>
          <w:sz w:val="28"/>
        </w:rPr>
      </w:pPr>
    </w:p>
    <w:p w:rsidR="007372EB" w:rsidRDefault="007372EB" w:rsidP="007372EB">
      <w:pPr>
        <w:numPr>
          <w:ilvl w:val="0"/>
          <w:numId w:val="1"/>
        </w:numPr>
        <w:ind w:left="0" w:firstLine="0"/>
        <w:jc w:val="center"/>
        <w:rPr>
          <w:rFonts w:ascii="BalticaUzbek" w:hAnsi="BalticaUzbek"/>
          <w:b/>
          <w:sz w:val="28"/>
        </w:rPr>
      </w:pPr>
      <w:r>
        <w:rPr>
          <w:rFonts w:ascii="BalticaUzbek" w:hAnsi="BalticaUzbek"/>
          <w:b/>
          <w:sz w:val="28"/>
        </w:rPr>
        <w:t xml:space="preserve">Илғор меҳнат усуллари ва услубларини жорий қилиш </w:t>
      </w:r>
    </w:p>
    <w:p w:rsidR="007372EB" w:rsidRDefault="007372EB" w:rsidP="007372EB">
      <w:pPr>
        <w:jc w:val="both"/>
        <w:rPr>
          <w:rFonts w:ascii="BalticaUzbek" w:hAnsi="BalticaUzbek"/>
          <w:b/>
          <w:sz w:val="28"/>
        </w:rPr>
      </w:pPr>
      <w:r>
        <w:rPr>
          <w:rFonts w:ascii="BalticaUzbek" w:hAnsi="BalticaUzbek"/>
          <w:b/>
          <w:sz w:val="28"/>
        </w:rPr>
        <w:tab/>
      </w:r>
    </w:p>
    <w:p w:rsidR="007372EB" w:rsidRDefault="007372EB" w:rsidP="007372EB">
      <w:pPr>
        <w:ind w:firstLine="720"/>
        <w:jc w:val="both"/>
        <w:rPr>
          <w:rFonts w:ascii="BalticaUzbek" w:hAnsi="BalticaUzbek"/>
          <w:sz w:val="28"/>
        </w:rPr>
      </w:pPr>
      <w:r>
        <w:rPr>
          <w:rFonts w:ascii="BalticaUzbek" w:hAnsi="BalticaUzbek"/>
          <w:sz w:val="28"/>
        </w:rPr>
        <w:lastRenderedPageBreak/>
        <w:t>Ишлаб чиқаришда ёки хизмат кўрсатишда меҳнат жараёнл</w:t>
      </w:r>
      <w:r>
        <w:rPr>
          <w:rFonts w:ascii="BalticaUzbek" w:hAnsi="BalticaUzbek"/>
          <w:sz w:val="28"/>
        </w:rPr>
        <w:t>а</w:t>
      </w:r>
      <w:r>
        <w:rPr>
          <w:rFonts w:ascii="BalticaUzbek" w:hAnsi="BalticaUzbek"/>
          <w:sz w:val="28"/>
        </w:rPr>
        <w:t xml:space="preserve">ри самарадорлигини оширишнинг энг таъсирчан воситаларидан бири - мақсадга мувофиқ меҳнат усули ва услубларини танлаб олиш ва уларни жорий қилишдир. </w:t>
      </w:r>
    </w:p>
    <w:p w:rsidR="007372EB" w:rsidRDefault="007372EB" w:rsidP="007372EB">
      <w:pPr>
        <w:pStyle w:val="23"/>
        <w:rPr>
          <w:rFonts w:ascii="BalticaUzbek" w:hAnsi="BalticaUzbek"/>
        </w:rPr>
      </w:pPr>
      <w:r>
        <w:rPr>
          <w:rFonts w:ascii="BalticaUzbek" w:hAnsi="BalticaUzbek"/>
        </w:rPr>
        <w:t>Меҳнат услуби – меҳнат жараёнини амалга ошириш йўлидир. У асосан усуллар йиғиндиси ва уларни маълум изчилликда бажариш билан характерланади. Меҳнат усулларини ва уларни такомилла</w:t>
      </w:r>
      <w:r>
        <w:rPr>
          <w:rFonts w:ascii="BalticaUzbek" w:hAnsi="BalticaUzbek"/>
        </w:rPr>
        <w:t>ш</w:t>
      </w:r>
      <w:r>
        <w:rPr>
          <w:rFonts w:ascii="BalticaUzbek" w:hAnsi="BalticaUzbek"/>
        </w:rPr>
        <w:t>тиршни ўрганиш учун, меҳнат жараёнларини меҳнатдаги тор ҳар</w:t>
      </w:r>
      <w:r>
        <w:rPr>
          <w:rFonts w:ascii="BalticaUzbek" w:hAnsi="BalticaUzbek"/>
        </w:rPr>
        <w:t>а</w:t>
      </w:r>
      <w:r>
        <w:rPr>
          <w:rFonts w:ascii="BalticaUzbek" w:hAnsi="BalticaUzbek"/>
        </w:rPr>
        <w:t>катлар (ҳаракатлар, қимирлашлар), кенг ҳаракатлар ва меҳнат усулларига бўлиб кўриш лозим.</w:t>
      </w:r>
    </w:p>
    <w:p w:rsidR="007372EB" w:rsidRDefault="007372EB" w:rsidP="007372EB">
      <w:pPr>
        <w:ind w:firstLine="720"/>
        <w:jc w:val="both"/>
        <w:rPr>
          <w:rFonts w:ascii="BalticaUzbek" w:hAnsi="BalticaUzbek"/>
          <w:sz w:val="28"/>
        </w:rPr>
      </w:pPr>
      <w:r>
        <w:rPr>
          <w:rFonts w:ascii="BalticaUzbek" w:hAnsi="BalticaUzbek"/>
          <w:sz w:val="28"/>
        </w:rPr>
        <w:t>Меҳнатдаги тор ҳаракат – ходимнинг меҳнат жараёнида оёқ, қўл бармоқлари ёки танасини бир бор жилдиришидир. Масалан, қўлни маҳсулотга ўзатиш, маҳсулотни қўлга олиш, уни керакли жойга қуйиш кабилар шундай ҳарактдир.</w:t>
      </w:r>
    </w:p>
    <w:p w:rsidR="007372EB" w:rsidRDefault="007372EB" w:rsidP="007372EB">
      <w:pPr>
        <w:pStyle w:val="23"/>
        <w:rPr>
          <w:rFonts w:ascii="BalticaUzbek" w:hAnsi="BalticaUzbek"/>
        </w:rPr>
      </w:pPr>
      <w:r>
        <w:rPr>
          <w:rFonts w:ascii="BalticaUzbek" w:hAnsi="BalticaUzbek"/>
        </w:rPr>
        <w:t>Меҳнат жараёнида ходимнинг оёқ, қўли ёки танаси бир бор жилиши меҳнат ҳаракати ҳисобланиб, у ўз н</w:t>
      </w:r>
      <w:r>
        <w:rPr>
          <w:rFonts w:ascii="BalticaUzbek" w:hAnsi="BalticaUzbek"/>
        </w:rPr>
        <w:t>а</w:t>
      </w:r>
      <w:r>
        <w:rPr>
          <w:rFonts w:ascii="BalticaUzbek" w:hAnsi="BalticaUzbek"/>
        </w:rPr>
        <w:t>вбатида, қимирлашлар йиғиндсидан иборат. Масалан, қўлни маҳсулотга узатиш меҳнат ҳаракати бўлиб, у қуйида кўрсатилган қ</w:t>
      </w:r>
      <w:r>
        <w:rPr>
          <w:rFonts w:ascii="BalticaUzbek" w:hAnsi="BalticaUzbek"/>
        </w:rPr>
        <w:t>и</w:t>
      </w:r>
      <w:r>
        <w:rPr>
          <w:rFonts w:ascii="BalticaUzbek" w:hAnsi="BalticaUzbek"/>
        </w:rPr>
        <w:t xml:space="preserve">мирлашлар йиғиндисидан иборат: гавдани ростлаш, қўлни кўтариш, қўлни маҳсулотга узатиш.  </w:t>
      </w:r>
    </w:p>
    <w:p w:rsidR="007372EB" w:rsidRDefault="007372EB" w:rsidP="007372EB">
      <w:pPr>
        <w:ind w:firstLine="709"/>
        <w:jc w:val="both"/>
        <w:rPr>
          <w:rFonts w:ascii="BalticaUzbek" w:hAnsi="BalticaUzbek"/>
          <w:sz w:val="28"/>
        </w:rPr>
      </w:pPr>
      <w:r>
        <w:rPr>
          <w:rFonts w:ascii="BalticaUzbek" w:hAnsi="BalticaUzbek"/>
          <w:sz w:val="28"/>
        </w:rPr>
        <w:t>Меҳнатдаги кенг ҳаракат – кишининг</w:t>
      </w:r>
      <w:r>
        <w:rPr>
          <w:rFonts w:ascii="BalticaUzbek" w:hAnsi="BalticaUzbek"/>
          <w:b/>
          <w:sz w:val="28"/>
        </w:rPr>
        <w:t xml:space="preserve"> </w:t>
      </w:r>
      <w:r>
        <w:rPr>
          <w:rFonts w:ascii="BalticaUzbek" w:hAnsi="BalticaUzbek"/>
          <w:sz w:val="28"/>
        </w:rPr>
        <w:t>битта ёки бир нечта орг</w:t>
      </w:r>
      <w:r>
        <w:rPr>
          <w:rFonts w:ascii="BalticaUzbek" w:hAnsi="BalticaUzbek"/>
          <w:sz w:val="28"/>
        </w:rPr>
        <w:t>а</w:t>
      </w:r>
      <w:r>
        <w:rPr>
          <w:rFonts w:ascii="BalticaUzbek" w:hAnsi="BalticaUzbek"/>
          <w:sz w:val="28"/>
        </w:rPr>
        <w:t>ни томонидан узлуксиз бажариладиган меҳнат ҳаракатлари йиғинд</w:t>
      </w:r>
      <w:r>
        <w:rPr>
          <w:rFonts w:ascii="BalticaUzbek" w:hAnsi="BalticaUzbek"/>
          <w:sz w:val="28"/>
        </w:rPr>
        <w:t>и</w:t>
      </w:r>
      <w:r>
        <w:rPr>
          <w:rFonts w:ascii="BalticaUzbek" w:hAnsi="BalticaUzbek"/>
          <w:sz w:val="28"/>
        </w:rPr>
        <w:t>сидир. Масалан, қўлни ҳисоблаш аппаратига узатиб, бармоқ билан клавишни босиш, ана шундай кенг ҳаракат ҳисобланади.</w:t>
      </w:r>
    </w:p>
    <w:p w:rsidR="007372EB" w:rsidRDefault="007372EB" w:rsidP="007372EB">
      <w:pPr>
        <w:ind w:firstLine="709"/>
        <w:jc w:val="both"/>
        <w:rPr>
          <w:rFonts w:ascii="BalticaUzbek" w:hAnsi="BalticaUzbek"/>
          <w:sz w:val="28"/>
        </w:rPr>
      </w:pPr>
      <w:r>
        <w:rPr>
          <w:rFonts w:ascii="BalticaUzbek" w:hAnsi="BalticaUzbek"/>
          <w:sz w:val="28"/>
        </w:rPr>
        <w:t>Меҳнат усули – бу, меҳнатдаги кенг ҳаракатлар йиғиндисидир. Бу ҳаракатлар узлуксиз ва бир мақсадга қаратилган бўлиб, операци</w:t>
      </w:r>
      <w:r>
        <w:rPr>
          <w:rFonts w:ascii="BalticaUzbek" w:hAnsi="BalticaUzbek"/>
          <w:sz w:val="28"/>
        </w:rPr>
        <w:t>я</w:t>
      </w:r>
      <w:r>
        <w:rPr>
          <w:rFonts w:ascii="BalticaUzbek" w:hAnsi="BalticaUzbek"/>
          <w:sz w:val="28"/>
        </w:rPr>
        <w:t>нинг маълум қисми ижро этилади. Масалан, омборчи ходимга асбоб-ускуна топшириш операциясини қилиши учун қуйидаги жараёнларни бажаради: ускунани қўлига олади, унинг ишга яроқли ёки яроқсиз эканлигини текширади ва сўнгра уни ходимга топширади.</w:t>
      </w:r>
    </w:p>
    <w:p w:rsidR="007372EB" w:rsidRDefault="007372EB" w:rsidP="007372EB">
      <w:pPr>
        <w:ind w:firstLine="709"/>
        <w:jc w:val="both"/>
        <w:rPr>
          <w:rFonts w:ascii="BalticaUzbek" w:hAnsi="BalticaUzbek"/>
          <w:sz w:val="28"/>
        </w:rPr>
      </w:pPr>
      <w:r>
        <w:rPr>
          <w:rFonts w:ascii="BalticaUzbek" w:hAnsi="BalticaUzbek"/>
          <w:sz w:val="28"/>
        </w:rPr>
        <w:t>Шундай қилиб, меҳнат услуби меҳнатдаги тор ҳаракат, кенг ҳ</w:t>
      </w:r>
      <w:r>
        <w:rPr>
          <w:rFonts w:ascii="BalticaUzbek" w:hAnsi="BalticaUzbek"/>
          <w:sz w:val="28"/>
        </w:rPr>
        <w:t>а</w:t>
      </w:r>
      <w:r>
        <w:rPr>
          <w:rFonts w:ascii="BalticaUzbek" w:hAnsi="BalticaUzbek"/>
          <w:sz w:val="28"/>
        </w:rPr>
        <w:t>ракат ва усуллар йиғиндисидан ташкил топади.</w:t>
      </w:r>
    </w:p>
    <w:p w:rsidR="007372EB" w:rsidRDefault="007372EB" w:rsidP="007372EB">
      <w:pPr>
        <w:ind w:firstLine="709"/>
        <w:jc w:val="both"/>
        <w:rPr>
          <w:rFonts w:ascii="BalticaUzbek" w:hAnsi="BalticaUzbek"/>
          <w:sz w:val="28"/>
        </w:rPr>
      </w:pPr>
      <w:r>
        <w:rPr>
          <w:rFonts w:ascii="BalticaUzbek" w:hAnsi="BalticaUzbek"/>
          <w:sz w:val="28"/>
        </w:rPr>
        <w:t>Ишчиларнинг айрим меҳнат усулларини шу усул характерига ва ишч</w:t>
      </w:r>
      <w:r>
        <w:rPr>
          <w:rFonts w:ascii="BalticaUzbek" w:hAnsi="BalticaUzbek"/>
          <w:sz w:val="28"/>
        </w:rPr>
        <w:t>и</w:t>
      </w:r>
      <w:r>
        <w:rPr>
          <w:rFonts w:ascii="BalticaUzbek" w:hAnsi="BalticaUzbek"/>
          <w:sz w:val="28"/>
        </w:rPr>
        <w:t>ниннг тайёргарлигига, тажриба ва малакасига ҳамда касбий-руҳий ҳолатига қараб бир-биридан фарқ қилиш мумкин. Шунинг учун ҳам меҳнат усулларини ўрганишда энг кам вақт сарф қилинадиган, энг кам толиктирадиган, энг хавфсиз ва мақсадга мувофиқ меҳнат ус</w:t>
      </w:r>
      <w:r>
        <w:rPr>
          <w:rFonts w:ascii="BalticaUzbek" w:hAnsi="BalticaUzbek"/>
          <w:sz w:val="28"/>
        </w:rPr>
        <w:t>у</w:t>
      </w:r>
      <w:r>
        <w:rPr>
          <w:rFonts w:ascii="BalticaUzbek" w:hAnsi="BalticaUzbek"/>
          <w:sz w:val="28"/>
        </w:rPr>
        <w:t>лини ишлаб чиқиш лозим. Меҳнатнинг илғор усул ва услубларини ишлаб чиқиш ва уларни амалиётга жорий этишнинг умумий тарт</w:t>
      </w:r>
      <w:r>
        <w:rPr>
          <w:rFonts w:ascii="BalticaUzbek" w:hAnsi="BalticaUzbek"/>
          <w:sz w:val="28"/>
        </w:rPr>
        <w:t>и</w:t>
      </w:r>
      <w:r>
        <w:rPr>
          <w:rFonts w:ascii="BalticaUzbek" w:hAnsi="BalticaUzbek"/>
          <w:sz w:val="28"/>
        </w:rPr>
        <w:t>би асосан учта босқичдан иборат: қўлланадиган усул ва услубларни таҳлил этиш, оқилона меҳнат жараёнларининг синтези ва шу опер</w:t>
      </w:r>
      <w:r>
        <w:rPr>
          <w:rFonts w:ascii="BalticaUzbek" w:hAnsi="BalticaUzbek"/>
          <w:sz w:val="28"/>
        </w:rPr>
        <w:t>а</w:t>
      </w:r>
      <w:r>
        <w:rPr>
          <w:rFonts w:ascii="BalticaUzbek" w:hAnsi="BalticaUzbek"/>
          <w:sz w:val="28"/>
        </w:rPr>
        <w:t xml:space="preserve">цияни бажарувчи ҳамма ходимларни </w:t>
      </w:r>
      <w:r>
        <w:rPr>
          <w:rFonts w:ascii="BalticaUzbek" w:hAnsi="BalticaUzbek"/>
          <w:sz w:val="28"/>
        </w:rPr>
        <w:lastRenderedPageBreak/>
        <w:t>уни (операцияни) ижро эти</w:t>
      </w:r>
      <w:r>
        <w:rPr>
          <w:rFonts w:ascii="BalticaUzbek" w:hAnsi="BalticaUzbek"/>
          <w:sz w:val="28"/>
        </w:rPr>
        <w:t>ш</w:t>
      </w:r>
      <w:r>
        <w:rPr>
          <w:rFonts w:ascii="BalticaUzbek" w:hAnsi="BalticaUzbek"/>
          <w:sz w:val="28"/>
        </w:rPr>
        <w:t>да қўлланилаётган илғор усул ва услублар бўйича ўқитиш.</w:t>
      </w:r>
    </w:p>
    <w:p w:rsidR="007372EB" w:rsidRDefault="007372EB" w:rsidP="007372EB">
      <w:pPr>
        <w:ind w:firstLine="709"/>
        <w:jc w:val="both"/>
        <w:rPr>
          <w:rFonts w:ascii="BalticaUzbek" w:hAnsi="BalticaUzbek"/>
          <w:sz w:val="28"/>
        </w:rPr>
      </w:pPr>
      <w:r>
        <w:rPr>
          <w:rFonts w:ascii="BalticaUzbek" w:hAnsi="BalticaUzbek"/>
          <w:sz w:val="28"/>
        </w:rPr>
        <w:t>Илғор меҳнат усуллари ва услубларини жорий қилиш 1-чизмада кўрсатилган тартибда амалга оширилади. Яъни, дастлаб қўлланиладиган меҳнат усуллари ва услублари ўрганиб чиқилади, текшириш натижалари таҳлил қилиниб, энг қулай меҳнат усуллари танлаб олинади. Сўнгра бу усуллар лойиҳалаштирилиб, ишлаб чиқ</w:t>
      </w:r>
      <w:r>
        <w:rPr>
          <w:rFonts w:ascii="BalticaUzbek" w:hAnsi="BalticaUzbek"/>
          <w:sz w:val="28"/>
        </w:rPr>
        <w:t>и</w:t>
      </w:r>
      <w:r>
        <w:rPr>
          <w:rFonts w:ascii="BalticaUzbek" w:hAnsi="BalticaUzbek"/>
          <w:sz w:val="28"/>
        </w:rPr>
        <w:t>лади ва амалга оширилади.</w:t>
      </w:r>
    </w:p>
    <w:p w:rsidR="007372EB" w:rsidRDefault="007372EB" w:rsidP="007372EB">
      <w:pPr>
        <w:ind w:firstLine="709"/>
        <w:jc w:val="both"/>
        <w:rPr>
          <w:rFonts w:ascii="BalticaUzbek" w:hAnsi="BalticaUzbek"/>
          <w:sz w:val="28"/>
        </w:rPr>
      </w:pPr>
      <w:r>
        <w:rPr>
          <w:rFonts w:ascii="BalticaUzbek" w:hAnsi="BalticaUzbek"/>
          <w:sz w:val="28"/>
        </w:rPr>
        <w:t>Қўлланилаётган меҳнат усуллари ва услублари операциял</w:t>
      </w:r>
      <w:r>
        <w:rPr>
          <w:rFonts w:ascii="BalticaUzbek" w:hAnsi="BalticaUzbek"/>
          <w:sz w:val="28"/>
        </w:rPr>
        <w:t>а</w:t>
      </w:r>
      <w:r>
        <w:rPr>
          <w:rFonts w:ascii="BalticaUzbek" w:hAnsi="BalticaUzbek"/>
          <w:sz w:val="28"/>
        </w:rPr>
        <w:t>рининг мураккаблиги, қайта-қайта такрорланиши ва миқдорига қ</w:t>
      </w:r>
      <w:r>
        <w:rPr>
          <w:rFonts w:ascii="BalticaUzbek" w:hAnsi="BalticaUzbek"/>
          <w:sz w:val="28"/>
        </w:rPr>
        <w:t>а</w:t>
      </w:r>
      <w:r>
        <w:rPr>
          <w:rFonts w:ascii="BalticaUzbek" w:hAnsi="BalticaUzbek"/>
          <w:sz w:val="28"/>
        </w:rPr>
        <w:t>раб ҳар хил йўллар билан ўрганилади. Шу билан бирга, айрим ижо</w:t>
      </w:r>
      <w:r>
        <w:rPr>
          <w:rFonts w:ascii="BalticaUzbek" w:hAnsi="BalticaUzbek"/>
          <w:sz w:val="28"/>
        </w:rPr>
        <w:t>д</w:t>
      </w:r>
      <w:r>
        <w:rPr>
          <w:rFonts w:ascii="BalticaUzbek" w:hAnsi="BalticaUzbek"/>
          <w:sz w:val="28"/>
        </w:rPr>
        <w:t>корларнинг тажрибаси эмас, балки ишлаб чиқаришда бир хил оп</w:t>
      </w:r>
      <w:r>
        <w:rPr>
          <w:rFonts w:ascii="BalticaUzbek" w:hAnsi="BalticaUzbek"/>
          <w:sz w:val="28"/>
        </w:rPr>
        <w:t>е</w:t>
      </w:r>
      <w:r>
        <w:rPr>
          <w:rFonts w:ascii="BalticaUzbek" w:hAnsi="BalticaUzbek"/>
          <w:sz w:val="28"/>
        </w:rPr>
        <w:t>рацияни бажарадиган кўп ижодкор ва илғорларнинг иш тажрибалари ўрганилади. Бу ҳолда илғорлар ва ижодкорларнинг ўзлари ўз меҳнатларининг унумдорлиги ва сифатини бошқа ходимлар яхшироқ бажарадиган усул ва услубларни, ҳаракатларни ишлатиб, янада оширишлари мумкин.</w:t>
      </w:r>
    </w:p>
    <w:p w:rsidR="007372EB" w:rsidRDefault="007372EB" w:rsidP="007372EB">
      <w:pPr>
        <w:jc w:val="right"/>
        <w:rPr>
          <w:rFonts w:ascii="BalticaUzbek" w:hAnsi="BalticaUzbek"/>
          <w:sz w:val="28"/>
        </w:rPr>
      </w:pPr>
      <w:r>
        <w:rPr>
          <w:rFonts w:ascii="BalticaUzbek" w:hAnsi="BalticaUzbek"/>
          <w:sz w:val="28"/>
        </w:rPr>
        <w:br w:type="page"/>
      </w:r>
      <w:r>
        <w:rPr>
          <w:rFonts w:ascii="BalticaUzbek" w:hAnsi="BalticaUzbek"/>
          <w:sz w:val="28"/>
        </w:rPr>
        <w:lastRenderedPageBreak/>
        <w:t>1-чизма</w:t>
      </w:r>
    </w:p>
    <w:p w:rsidR="007372EB" w:rsidRPr="00A64971" w:rsidRDefault="007372EB" w:rsidP="007372EB">
      <w:pPr>
        <w:jc w:val="center"/>
        <w:rPr>
          <w:rFonts w:ascii="BalticaUzbek" w:hAnsi="BalticaUzbek"/>
          <w:b/>
          <w:sz w:val="28"/>
        </w:rPr>
      </w:pPr>
      <w:r>
        <w:rPr>
          <w:rFonts w:ascii="BalticaUzbek" w:hAnsi="BalticaUzbek"/>
          <w:b/>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-571500</wp:posOffset>
                </wp:positionH>
                <wp:positionV relativeFrom="paragraph">
                  <wp:posOffset>161925</wp:posOffset>
                </wp:positionV>
                <wp:extent cx="0" cy="0"/>
                <wp:effectExtent l="13335" t="9525" r="5715" b="952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" o:allowincell="f"/>
            </w:pict>
          </mc:Fallback>
        </mc:AlternateContent>
      </w:r>
      <w:r w:rsidRPr="00A64971">
        <w:rPr>
          <w:rFonts w:ascii="BalticaUzbek" w:hAnsi="BalticaUzbek"/>
          <w:b/>
          <w:sz w:val="28"/>
        </w:rPr>
        <w:t>Ме</w:t>
      </w:r>
      <w:r>
        <w:rPr>
          <w:rFonts w:ascii="BalticaUzbek" w:hAnsi="BalticaUzbek"/>
          <w:b/>
          <w:sz w:val="28"/>
        </w:rPr>
        <w:t>ҳ</w:t>
      </w:r>
      <w:r w:rsidRPr="00A64971">
        <w:rPr>
          <w:rFonts w:ascii="BalticaUzbek" w:hAnsi="BalticaUzbek"/>
          <w:b/>
          <w:sz w:val="28"/>
        </w:rPr>
        <w:t>нат жараёнларини мукаммаллаштириш билан бо</w:t>
      </w:r>
      <w:r>
        <w:rPr>
          <w:rFonts w:ascii="BalticaUzbek" w:hAnsi="BalticaUzbek"/>
          <w:b/>
          <w:sz w:val="28"/>
        </w:rPr>
        <w:t>ғ</w:t>
      </w:r>
      <w:r w:rsidRPr="00A64971">
        <w:rPr>
          <w:rFonts w:ascii="BalticaUzbek" w:hAnsi="BalticaUzbek"/>
          <w:b/>
          <w:sz w:val="28"/>
        </w:rPr>
        <w:t>ли</w:t>
      </w:r>
      <w:r>
        <w:rPr>
          <w:rFonts w:ascii="BalticaUzbek" w:hAnsi="BalticaUzbek"/>
          <w:b/>
          <w:sz w:val="28"/>
        </w:rPr>
        <w:t>қ</w:t>
      </w:r>
      <w:r w:rsidRPr="00A64971">
        <w:rPr>
          <w:rFonts w:ascii="BalticaUzbek" w:hAnsi="BalticaUzbek"/>
          <w:b/>
          <w:sz w:val="28"/>
        </w:rPr>
        <w:t xml:space="preserve"> б</w:t>
      </w:r>
      <w:r>
        <w:rPr>
          <w:rFonts w:ascii="BalticaUzbek" w:hAnsi="BalticaUzbek"/>
          <w:b/>
          <w:sz w:val="28"/>
        </w:rPr>
        <w:t>ў</w:t>
      </w:r>
      <w:r w:rsidRPr="00A64971">
        <w:rPr>
          <w:rFonts w:ascii="BalticaUzbek" w:hAnsi="BalticaUzbek"/>
          <w:b/>
          <w:sz w:val="28"/>
        </w:rPr>
        <w:t>лган ишларнинг асосий бос</w:t>
      </w:r>
      <w:r>
        <w:rPr>
          <w:rFonts w:ascii="BalticaUzbek" w:hAnsi="BalticaUzbek"/>
          <w:b/>
          <w:sz w:val="28"/>
        </w:rPr>
        <w:t>қ</w:t>
      </w:r>
      <w:r w:rsidRPr="00A64971">
        <w:rPr>
          <w:rFonts w:ascii="BalticaUzbek" w:hAnsi="BalticaUzbek"/>
          <w:b/>
          <w:sz w:val="28"/>
        </w:rPr>
        <w:t xml:space="preserve">ичлари схемаси </w:t>
      </w:r>
    </w:p>
    <w:p w:rsidR="007372EB" w:rsidRDefault="007372EB" w:rsidP="007372EB">
      <w:pPr>
        <w:ind w:firstLine="567"/>
        <w:jc w:val="both"/>
        <w:rPr>
          <w:rFonts w:ascii="BalticaUzbek" w:hAnsi="BalticaUzbek"/>
          <w:sz w:val="28"/>
        </w:rPr>
      </w:pPr>
      <w:r>
        <w:rPr>
          <w:rFonts w:ascii="BalticaUzbek" w:hAnsi="BalticaUzbek"/>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405765</wp:posOffset>
                </wp:positionH>
                <wp:positionV relativeFrom="page">
                  <wp:posOffset>1577340</wp:posOffset>
                </wp:positionV>
                <wp:extent cx="5486400" cy="8206740"/>
                <wp:effectExtent l="9525" t="5715" r="9525" b="762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8206740"/>
                          <a:chOff x="2340" y="2484"/>
                          <a:chExt cx="8640" cy="12924"/>
                        </a:xfrm>
                      </wpg:grpSpPr>
                      <wps:wsp>
                        <wps:cNvPr id="3" name="Oval 3"/>
                        <wps:cNvSpPr>
                          <a:spLocks noChangeArrowheads="1"/>
                        </wps:cNvSpPr>
                        <wps:spPr bwMode="auto">
                          <a:xfrm>
                            <a:off x="2340" y="4464"/>
                            <a:ext cx="1800" cy="1080"/>
                          </a:xfrm>
                          <a:prstGeom prst="ellipse">
                            <a:avLst/>
                          </a:prstGeom>
                          <a:solidFill>
                            <a:srgbClr val="FFFFFF"/>
                          </a:solidFill>
                          <a:ln w="9525">
                            <a:solidFill>
                              <a:srgbClr val="000000"/>
                            </a:solidFill>
                            <a:round/>
                            <a:headEnd/>
                            <a:tailEnd/>
                          </a:ln>
                        </wps:spPr>
                        <wps:txbx>
                          <w:txbxContent>
                            <w:p w:rsidR="007372EB" w:rsidRDefault="007372EB" w:rsidP="007372EB">
                              <w:pPr>
                                <w:pStyle w:val="aa"/>
                                <w:jc w:val="center"/>
                                <w:rPr>
                                  <w:sz w:val="28"/>
                                </w:rPr>
                              </w:pPr>
                              <w:r>
                                <w:rPr>
                                  <w:sz w:val="28"/>
                                </w:rPr>
                                <w:t>1-бос=ич</w:t>
                              </w:r>
                            </w:p>
                            <w:p w:rsidR="007372EB" w:rsidRDefault="007372EB" w:rsidP="007372EB">
                              <w:pPr>
                                <w:jc w:val="center"/>
                                <w:rPr>
                                  <w:rFonts w:ascii="Bodo_uzb" w:hAnsi="Bodo_uzb"/>
                                  <w:sz w:val="28"/>
                                </w:rPr>
                              </w:pPr>
                            </w:p>
                          </w:txbxContent>
                        </wps:txbx>
                        <wps:bodyPr rot="0" vert="horz" wrap="square" lIns="18000" tIns="10800" rIns="18000" bIns="10800" anchor="t" anchorCtr="0" upright="1">
                          <a:noAutofit/>
                        </wps:bodyPr>
                      </wps:wsp>
                      <wps:wsp>
                        <wps:cNvPr id="4" name="Rectangle 4"/>
                        <wps:cNvSpPr>
                          <a:spLocks noChangeArrowheads="1"/>
                        </wps:cNvSpPr>
                        <wps:spPr bwMode="auto">
                          <a:xfrm>
                            <a:off x="5220" y="2484"/>
                            <a:ext cx="5760" cy="38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Умумий (дастлабки) тащлил</w:t>
                              </w:r>
                            </w:p>
                          </w:txbxContent>
                        </wps:txbx>
                        <wps:bodyPr rot="0" vert="horz" wrap="square" lIns="18000" tIns="10800" rIns="18000" bIns="10800" anchor="t" anchorCtr="0" upright="1">
                          <a:noAutofit/>
                        </wps:bodyPr>
                      </wps:wsp>
                      <wps:wsp>
                        <wps:cNvPr id="5" name="Rectangle 5"/>
                        <wps:cNvSpPr>
                          <a:spLocks noChangeArrowheads="1"/>
                        </wps:cNvSpPr>
                        <wps:spPr bwMode="auto">
                          <a:xfrm>
                            <a:off x="5760" y="2844"/>
                            <a:ext cx="5220" cy="38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Мукаммалаштириш объетини танлаш  </w:t>
                              </w:r>
                            </w:p>
                          </w:txbxContent>
                        </wps:txbx>
                        <wps:bodyPr rot="0" vert="horz" wrap="square" lIns="18000" tIns="10800" rIns="18000" bIns="10800" anchor="t" anchorCtr="0" upright="1">
                          <a:noAutofit/>
                        </wps:bodyPr>
                      </wps:wsp>
                      <wps:wsp>
                        <wps:cNvPr id="6" name="Rectangle 6"/>
                        <wps:cNvSpPr>
                          <a:spLocks noChangeArrowheads="1"/>
                        </wps:cNvSpPr>
                        <wps:spPr bwMode="auto">
                          <a:xfrm>
                            <a:off x="5760" y="3204"/>
                            <a:ext cx="5220" cy="764"/>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Татби= этиш имкониятининг чегарасини ани=лаш                       </w:t>
                              </w:r>
                            </w:p>
                          </w:txbxContent>
                        </wps:txbx>
                        <wps:bodyPr rot="0" vert="horz" wrap="square" lIns="18000" tIns="10800" rIns="18000" bIns="10800" anchor="t" anchorCtr="0" upright="1">
                          <a:noAutofit/>
                        </wps:bodyPr>
                      </wps:wsp>
                      <wps:wsp>
                        <wps:cNvPr id="7" name="Rectangle 7"/>
                        <wps:cNvSpPr>
                          <a:spLocks noChangeArrowheads="1"/>
                        </wps:cNvSpPr>
                        <wps:spPr bwMode="auto">
                          <a:xfrm>
                            <a:off x="5760" y="3924"/>
                            <a:ext cx="5220" cy="38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Дастлабки и=тисодий бащо (фикр)               </w:t>
                              </w:r>
                            </w:p>
                          </w:txbxContent>
                        </wps:txbx>
                        <wps:bodyPr rot="0" vert="horz" wrap="square" lIns="18000" tIns="10800" rIns="18000" bIns="10800" anchor="t" anchorCtr="0" upright="1">
                          <a:noAutofit/>
                        </wps:bodyPr>
                      </wps:wsp>
                      <wps:wsp>
                        <wps:cNvPr id="8" name="Rectangle 8"/>
                        <wps:cNvSpPr>
                          <a:spLocks noChangeArrowheads="1"/>
                        </wps:cNvSpPr>
                        <wps:spPr bwMode="auto">
                          <a:xfrm>
                            <a:off x="5760" y="4284"/>
                            <a:ext cx="5220" cy="38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Кузатиш объектини танлаш            </w:t>
                              </w:r>
                            </w:p>
                          </w:txbxContent>
                        </wps:txbx>
                        <wps:bodyPr rot="0" vert="horz" wrap="square" lIns="18000" tIns="10800" rIns="18000" bIns="10800" anchor="t" anchorCtr="0" upright="1">
                          <a:noAutofit/>
                        </wps:bodyPr>
                      </wps:wsp>
                      <wps:wsp>
                        <wps:cNvPr id="9" name="Rectangle 9"/>
                        <wps:cNvSpPr>
                          <a:spLocks noChangeArrowheads="1"/>
                        </wps:cNvSpPr>
                        <wps:spPr bwMode="auto">
                          <a:xfrm>
                            <a:off x="5220" y="4824"/>
                            <a:ext cx="5760" cy="371"/>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Батафсил тащлил этишга тайёрга</w:t>
                              </w:r>
                              <w:r>
                                <w:rPr>
                                  <w:sz w:val="24"/>
                                </w:rPr>
                                <w:t>р</w:t>
                              </w:r>
                              <w:r>
                                <w:rPr>
                                  <w:sz w:val="24"/>
                                </w:rPr>
                                <w:t>лик</w:t>
                              </w:r>
                            </w:p>
                          </w:txbxContent>
                        </wps:txbx>
                        <wps:bodyPr rot="0" vert="horz" wrap="square" lIns="18000" tIns="10800" rIns="18000" bIns="10800" anchor="t" anchorCtr="0" upright="1">
                          <a:noAutofit/>
                        </wps:bodyPr>
                      </wps:wsp>
                      <wps:wsp>
                        <wps:cNvPr id="10" name="Rectangle 10"/>
                        <wps:cNvSpPr>
                          <a:spLocks noChangeArrowheads="1"/>
                        </wps:cNvSpPr>
                        <wps:spPr bwMode="auto">
                          <a:xfrm>
                            <a:off x="5760" y="5184"/>
                            <a:ext cx="5220" cy="371"/>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Текшириш услубини танлаш             </w:t>
                              </w:r>
                            </w:p>
                          </w:txbxContent>
                        </wps:txbx>
                        <wps:bodyPr rot="0" vert="horz" wrap="square" lIns="18000" tIns="10800" rIns="18000" bIns="10800" anchor="t" anchorCtr="0" upright="1">
                          <a:noAutofit/>
                        </wps:bodyPr>
                      </wps:wsp>
                      <wps:wsp>
                        <wps:cNvPr id="11" name="Rectangle 11"/>
                        <wps:cNvSpPr>
                          <a:spLocks noChangeArrowheads="1"/>
                        </wps:cNvSpPr>
                        <wps:spPr bwMode="auto">
                          <a:xfrm>
                            <a:off x="5760" y="5544"/>
                            <a:ext cx="5220" cy="380"/>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Мещнат жараёнини дифиренциалаш</w:t>
                              </w:r>
                            </w:p>
                          </w:txbxContent>
                        </wps:txbx>
                        <wps:bodyPr rot="0" vert="horz" wrap="square" lIns="18000" tIns="10800" rIns="18000" bIns="10800" anchor="t" anchorCtr="0" upright="1">
                          <a:noAutofit/>
                        </wps:bodyPr>
                      </wps:wsp>
                      <wps:wsp>
                        <wps:cNvPr id="12" name="Rectangle 12"/>
                        <wps:cNvSpPr>
                          <a:spLocks noChangeArrowheads="1"/>
                        </wps:cNvSpPr>
                        <wps:spPr bwMode="auto">
                          <a:xfrm>
                            <a:off x="5760" y="5904"/>
                            <a:ext cx="5220" cy="371"/>
                          </a:xfrm>
                          <a:prstGeom prst="rect">
                            <a:avLst/>
                          </a:prstGeom>
                          <a:solidFill>
                            <a:srgbClr val="FFFFFF"/>
                          </a:solidFill>
                          <a:ln w="9525">
                            <a:solidFill>
                              <a:srgbClr val="000000"/>
                            </a:solidFill>
                            <a:miter lim="800000"/>
                            <a:headEnd/>
                            <a:tailEnd/>
                          </a:ln>
                        </wps:spPr>
                        <wps:txbx>
                          <w:txbxContent>
                            <w:p w:rsidR="007372EB" w:rsidRDefault="007372EB" w:rsidP="007372EB">
                              <w:pPr>
                                <w:rPr>
                                  <w:rFonts w:ascii="Bodo_uzb" w:hAnsi="Bodo_uzb"/>
                                  <w:sz w:val="24"/>
                                </w:rPr>
                              </w:pPr>
                              <w:r>
                                <w:rPr>
                                  <w:rFonts w:ascii="Bodo_uzb" w:hAnsi="Bodo_uzb"/>
                                  <w:sz w:val="28"/>
                                </w:rPr>
                                <w:t xml:space="preserve"> </w:t>
                              </w:r>
                              <w:r>
                                <w:rPr>
                                  <w:rFonts w:ascii="Bodo_uzb" w:hAnsi="Bodo_uzb"/>
                                  <w:sz w:val="24"/>
                                </w:rPr>
                                <w:t>Фиксаж ну=таларини ани=лаш</w:t>
                              </w:r>
                            </w:p>
                            <w:p w:rsidR="007372EB" w:rsidRDefault="007372EB" w:rsidP="007372EB">
                              <w:pPr>
                                <w:pStyle w:val="aa"/>
                                <w:rPr>
                                  <w:sz w:val="24"/>
                                </w:rPr>
                              </w:pPr>
                            </w:p>
                          </w:txbxContent>
                        </wps:txbx>
                        <wps:bodyPr rot="0" vert="horz" wrap="square" lIns="18000" tIns="10800" rIns="18000" bIns="10800" anchor="t" anchorCtr="0" upright="1">
                          <a:noAutofit/>
                        </wps:bodyPr>
                      </wps:wsp>
                      <wps:wsp>
                        <wps:cNvPr id="13" name="Rectangle 13"/>
                        <wps:cNvSpPr>
                          <a:spLocks noChangeArrowheads="1"/>
                        </wps:cNvSpPr>
                        <wps:spPr bwMode="auto">
                          <a:xfrm>
                            <a:off x="5760" y="6264"/>
                            <a:ext cx="5220" cy="371"/>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Кузатишни ташкил этиш</w:t>
                              </w:r>
                            </w:p>
                          </w:txbxContent>
                        </wps:txbx>
                        <wps:bodyPr rot="0" vert="horz" wrap="square" lIns="18000" tIns="10800" rIns="18000" bIns="10800" anchor="t" anchorCtr="0" upright="1">
                          <a:noAutofit/>
                        </wps:bodyPr>
                      </wps:wsp>
                      <wps:wsp>
                        <wps:cNvPr id="14" name="Rectangle 14"/>
                        <wps:cNvSpPr>
                          <a:spLocks noChangeArrowheads="1"/>
                        </wps:cNvSpPr>
                        <wps:spPr bwMode="auto">
                          <a:xfrm>
                            <a:off x="5220" y="6804"/>
                            <a:ext cx="5760" cy="398"/>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Батафсил тащлилни ытказиш</w:t>
                              </w:r>
                            </w:p>
                          </w:txbxContent>
                        </wps:txbx>
                        <wps:bodyPr rot="0" vert="horz" wrap="square" lIns="18000" tIns="10800" rIns="18000" bIns="10800" anchor="t" anchorCtr="0" upright="1">
                          <a:noAutofit/>
                        </wps:bodyPr>
                      </wps:wsp>
                      <wps:wsp>
                        <wps:cNvPr id="15" name="Rectangle 15"/>
                        <wps:cNvSpPr>
                          <a:spLocks noChangeArrowheads="1"/>
                        </wps:cNvSpPr>
                        <wps:spPr bwMode="auto">
                          <a:xfrm>
                            <a:off x="5760" y="7164"/>
                            <a:ext cx="5220" cy="398"/>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Керакли кузатувларни ытказиш             </w:t>
                              </w:r>
                            </w:p>
                          </w:txbxContent>
                        </wps:txbx>
                        <wps:bodyPr rot="0" vert="horz" wrap="square" lIns="18000" tIns="10800" rIns="18000" bIns="10800" anchor="t" anchorCtr="0" upright="1">
                          <a:noAutofit/>
                        </wps:bodyPr>
                      </wps:wsp>
                      <wps:wsp>
                        <wps:cNvPr id="16" name="Rectangle 16"/>
                        <wps:cNvSpPr>
                          <a:spLocks noChangeArrowheads="1"/>
                        </wps:cNvSpPr>
                        <wps:spPr bwMode="auto">
                          <a:xfrm>
                            <a:off x="5760" y="7524"/>
                            <a:ext cx="5220" cy="407"/>
                          </a:xfrm>
                          <a:prstGeom prst="rect">
                            <a:avLst/>
                          </a:prstGeom>
                          <a:solidFill>
                            <a:srgbClr val="FFFFFF"/>
                          </a:solidFill>
                          <a:ln w="9525">
                            <a:solidFill>
                              <a:srgbClr val="000000"/>
                            </a:solidFill>
                            <a:miter lim="800000"/>
                            <a:headEnd/>
                            <a:tailEnd/>
                          </a:ln>
                        </wps:spPr>
                        <wps:txbx>
                          <w:txbxContent>
                            <w:p w:rsidR="007372EB" w:rsidRDefault="007372EB" w:rsidP="007372EB">
                              <w:pPr>
                                <w:rPr>
                                  <w:sz w:val="24"/>
                                </w:rPr>
                              </w:pPr>
                              <w:r>
                                <w:rPr>
                                  <w:rFonts w:ascii="Bodo_uzb" w:hAnsi="Bodo_uzb"/>
                                  <w:sz w:val="24"/>
                                </w:rPr>
                                <w:t xml:space="preserve">Кузатув натижаларига ишлов бериш        </w:t>
                              </w:r>
                            </w:p>
                          </w:txbxContent>
                        </wps:txbx>
                        <wps:bodyPr rot="0" vert="horz" wrap="square" lIns="18000" tIns="10800" rIns="18000" bIns="10800" anchor="t" anchorCtr="0" upright="1">
                          <a:noAutofit/>
                        </wps:bodyPr>
                      </wps:wsp>
                      <wps:wsp>
                        <wps:cNvPr id="17" name="Rectangle 17"/>
                        <wps:cNvSpPr>
                          <a:spLocks noChangeArrowheads="1"/>
                        </wps:cNvSpPr>
                        <wps:spPr bwMode="auto">
                          <a:xfrm>
                            <a:off x="5760" y="7884"/>
                            <a:ext cx="5220" cy="398"/>
                          </a:xfrm>
                          <a:prstGeom prst="rect">
                            <a:avLst/>
                          </a:prstGeom>
                          <a:solidFill>
                            <a:srgbClr val="FFFFFF"/>
                          </a:solidFill>
                          <a:ln w="9525">
                            <a:solidFill>
                              <a:srgbClr val="000000"/>
                            </a:solidFill>
                            <a:miter lim="800000"/>
                            <a:headEnd/>
                            <a:tailEnd/>
                          </a:ln>
                        </wps:spPr>
                        <wps:txbx>
                          <w:txbxContent>
                            <w:p w:rsidR="007372EB" w:rsidRDefault="007372EB" w:rsidP="007372EB">
                              <w:pPr>
                                <w:rPr>
                                  <w:rFonts w:ascii="Bodo_uzb" w:hAnsi="Bodo_uzb"/>
                                  <w:sz w:val="24"/>
                                </w:rPr>
                              </w:pPr>
                              <w:r>
                                <w:rPr>
                                  <w:rFonts w:ascii="Bodo_uzb" w:hAnsi="Bodo_uzb"/>
                                  <w:sz w:val="28"/>
                                </w:rPr>
                                <w:t>К</w:t>
                              </w:r>
                              <w:r>
                                <w:rPr>
                                  <w:rFonts w:ascii="Bodo_uzb" w:hAnsi="Bodo_uzb"/>
                                  <w:sz w:val="24"/>
                                </w:rPr>
                                <w:t>узатув натижаларини расмийлаштириш</w:t>
                              </w:r>
                            </w:p>
                            <w:p w:rsidR="007372EB" w:rsidRDefault="007372EB" w:rsidP="007372EB">
                              <w:pPr>
                                <w:pStyle w:val="aa"/>
                                <w:rPr>
                                  <w:sz w:val="24"/>
                                </w:rPr>
                              </w:pPr>
                            </w:p>
                          </w:txbxContent>
                        </wps:txbx>
                        <wps:bodyPr rot="0" vert="horz" wrap="square" lIns="18000" tIns="10800" rIns="18000" bIns="10800" anchor="t" anchorCtr="0" upright="1">
                          <a:noAutofit/>
                        </wps:bodyPr>
                      </wps:wsp>
                      <wps:wsp>
                        <wps:cNvPr id="18" name="Oval 18"/>
                        <wps:cNvSpPr>
                          <a:spLocks noChangeArrowheads="1"/>
                        </wps:cNvSpPr>
                        <wps:spPr bwMode="auto">
                          <a:xfrm>
                            <a:off x="2340" y="8424"/>
                            <a:ext cx="1800" cy="1080"/>
                          </a:xfrm>
                          <a:prstGeom prst="ellipse">
                            <a:avLst/>
                          </a:prstGeom>
                          <a:solidFill>
                            <a:srgbClr val="FFFFFF"/>
                          </a:solidFill>
                          <a:ln w="9525">
                            <a:solidFill>
                              <a:srgbClr val="000000"/>
                            </a:solidFill>
                            <a:round/>
                            <a:headEnd/>
                            <a:tailEnd/>
                          </a:ln>
                        </wps:spPr>
                        <wps:txbx>
                          <w:txbxContent>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jc w:val="center"/>
                                <w:rPr>
                                  <w:sz w:val="28"/>
                                </w:rPr>
                              </w:pPr>
                              <w:r>
                                <w:rPr>
                                  <w:sz w:val="28"/>
                                </w:rPr>
                                <w:t>2-бос=ич</w:t>
                              </w:r>
                            </w:p>
                            <w:p w:rsidR="007372EB" w:rsidRDefault="007372EB" w:rsidP="007372EB">
                              <w:pPr>
                                <w:rPr>
                                  <w:rFonts w:ascii="Bodo_uzb" w:hAnsi="Bodo_uzb"/>
                                  <w:sz w:val="28"/>
                                </w:rPr>
                              </w:pPr>
                            </w:p>
                          </w:txbxContent>
                        </wps:txbx>
                        <wps:bodyPr rot="0" vert="horz" wrap="square" lIns="18000" tIns="10800" rIns="18000" bIns="10800" anchor="t" anchorCtr="0" upright="1">
                          <a:noAutofit/>
                        </wps:bodyPr>
                      </wps:wsp>
                      <wps:wsp>
                        <wps:cNvPr id="19" name="Rectangle 19"/>
                        <wps:cNvSpPr>
                          <a:spLocks noChangeArrowheads="1"/>
                        </wps:cNvSpPr>
                        <wps:spPr bwMode="auto">
                          <a:xfrm>
                            <a:off x="5220" y="8604"/>
                            <a:ext cx="5760" cy="382"/>
                          </a:xfrm>
                          <a:prstGeom prst="rect">
                            <a:avLst/>
                          </a:prstGeom>
                          <a:solidFill>
                            <a:srgbClr val="FFFFFF"/>
                          </a:solidFill>
                          <a:ln w="9525">
                            <a:solidFill>
                              <a:srgbClr val="000000"/>
                            </a:solidFill>
                            <a:miter lim="800000"/>
                            <a:headEnd/>
                            <a:tailEnd/>
                          </a:ln>
                        </wps:spPr>
                        <wps:txbx>
                          <w:txbxContent>
                            <w:p w:rsidR="007372EB" w:rsidRDefault="007372EB" w:rsidP="007372EB">
                              <w:pPr>
                                <w:rPr>
                                  <w:rFonts w:ascii="Bodo_uzb" w:hAnsi="Bodo_uzb"/>
                                  <w:sz w:val="24"/>
                                </w:rPr>
                              </w:pPr>
                              <w:r>
                                <w:rPr>
                                  <w:rFonts w:ascii="Bodo_uzb" w:hAnsi="Bodo_uzb"/>
                                  <w:sz w:val="24"/>
                                </w:rPr>
                                <w:t>Мукаммал мещнат жараёнларини лойищалаштириш</w:t>
                              </w:r>
                            </w:p>
                          </w:txbxContent>
                        </wps:txbx>
                        <wps:bodyPr rot="0" vert="horz" wrap="square" lIns="18000" tIns="10800" rIns="18000" bIns="10800" anchor="t" anchorCtr="0" upright="1">
                          <a:noAutofit/>
                        </wps:bodyPr>
                      </wps:wsp>
                      <wps:wsp>
                        <wps:cNvPr id="20" name="Rectangle 20"/>
                        <wps:cNvSpPr>
                          <a:spLocks noChangeArrowheads="1"/>
                        </wps:cNvSpPr>
                        <wps:spPr bwMode="auto">
                          <a:xfrm>
                            <a:off x="5760" y="8964"/>
                            <a:ext cx="5220" cy="540"/>
                          </a:xfrm>
                          <a:prstGeom prst="rect">
                            <a:avLst/>
                          </a:prstGeom>
                          <a:solidFill>
                            <a:srgbClr val="FFFFFF"/>
                          </a:solidFill>
                          <a:ln w="9525">
                            <a:solidFill>
                              <a:srgbClr val="000000"/>
                            </a:solidFill>
                            <a:miter lim="800000"/>
                            <a:headEnd/>
                            <a:tailEnd/>
                          </a:ln>
                        </wps:spPr>
                        <wps:txbx>
                          <w:txbxContent>
                            <w:p w:rsidR="007372EB" w:rsidRDefault="007372EB" w:rsidP="007372EB">
                              <w:pPr>
                                <w:jc w:val="both"/>
                                <w:rPr>
                                  <w:rFonts w:ascii="Bodo_uzb" w:hAnsi="Bodo_uzb"/>
                                  <w:sz w:val="24"/>
                                </w:rPr>
                              </w:pPr>
                              <w:r>
                                <w:rPr>
                                  <w:rFonts w:ascii="Bodo_uzb" w:hAnsi="Bodo_uzb"/>
                                  <w:sz w:val="24"/>
                                </w:rPr>
                                <w:t>Кетма-кет бажаришнинг мукаммалашган усулларни ани=лаш</w:t>
                              </w:r>
                            </w:p>
                            <w:p w:rsidR="007372EB" w:rsidRDefault="007372EB" w:rsidP="007372EB">
                              <w:pPr>
                                <w:pStyle w:val="aa"/>
                                <w:jc w:val="both"/>
                                <w:rPr>
                                  <w:sz w:val="24"/>
                                </w:rPr>
                              </w:pPr>
                              <w:r>
                                <w:rPr>
                                  <w:sz w:val="24"/>
                                </w:rPr>
                                <w:t xml:space="preserve">                      </w:t>
                              </w:r>
                            </w:p>
                          </w:txbxContent>
                        </wps:txbx>
                        <wps:bodyPr rot="0" vert="horz" wrap="square" lIns="18000" tIns="10800" rIns="18000" bIns="10800" anchor="t" anchorCtr="0" upright="1">
                          <a:noAutofit/>
                        </wps:bodyPr>
                      </wps:wsp>
                      <wps:wsp>
                        <wps:cNvPr id="21" name="Rectangle 21"/>
                        <wps:cNvSpPr>
                          <a:spLocks noChangeArrowheads="1"/>
                        </wps:cNvSpPr>
                        <wps:spPr bwMode="auto">
                          <a:xfrm>
                            <a:off x="5760" y="9504"/>
                            <a:ext cx="5220" cy="562"/>
                          </a:xfrm>
                          <a:prstGeom prst="rect">
                            <a:avLst/>
                          </a:prstGeom>
                          <a:solidFill>
                            <a:srgbClr val="FFFFFF"/>
                          </a:solidFill>
                          <a:ln w="9525">
                            <a:solidFill>
                              <a:srgbClr val="000000"/>
                            </a:solidFill>
                            <a:miter lim="800000"/>
                            <a:headEnd/>
                            <a:tailEnd/>
                          </a:ln>
                        </wps:spPr>
                        <wps:txbx>
                          <w:txbxContent>
                            <w:p w:rsidR="007372EB" w:rsidRDefault="007372EB" w:rsidP="007372EB">
                              <w:pPr>
                                <w:jc w:val="both"/>
                                <w:rPr>
                                  <w:rFonts w:ascii="Bodo_uzb" w:hAnsi="Bodo_uzb"/>
                                  <w:sz w:val="24"/>
                                </w:rPr>
                              </w:pPr>
                              <w:r>
                                <w:rPr>
                                  <w:rFonts w:ascii="Bodo_uzb" w:hAnsi="Bodo_uzb"/>
                                  <w:sz w:val="24"/>
                                </w:rPr>
                                <w:t xml:space="preserve">Синтез мещнат усулларини давом эттишини ани=лаш          </w:t>
                              </w:r>
                            </w:p>
                          </w:txbxContent>
                        </wps:txbx>
                        <wps:bodyPr rot="0" vert="horz" wrap="square" lIns="18000" tIns="10800" rIns="18000" bIns="10800" anchor="t" anchorCtr="0" upright="1">
                          <a:noAutofit/>
                        </wps:bodyPr>
                      </wps:wsp>
                      <wps:wsp>
                        <wps:cNvPr id="22" name="Rectangle 22"/>
                        <wps:cNvSpPr>
                          <a:spLocks noChangeArrowheads="1"/>
                        </wps:cNvSpPr>
                        <wps:spPr bwMode="auto">
                          <a:xfrm>
                            <a:off x="5760" y="10044"/>
                            <a:ext cx="5220" cy="371"/>
                          </a:xfrm>
                          <a:prstGeom prst="rect">
                            <a:avLst/>
                          </a:prstGeom>
                          <a:solidFill>
                            <a:srgbClr val="FFFFFF"/>
                          </a:solidFill>
                          <a:ln w="9525">
                            <a:solidFill>
                              <a:srgbClr val="000000"/>
                            </a:solidFill>
                            <a:miter lim="800000"/>
                            <a:headEnd/>
                            <a:tailEnd/>
                          </a:ln>
                        </wps:spPr>
                        <wps:txbx>
                          <w:txbxContent>
                            <w:p w:rsidR="007372EB" w:rsidRDefault="007372EB" w:rsidP="007372EB">
                              <w:pPr>
                                <w:rPr>
                                  <w:rFonts w:ascii="Bodo_uzb" w:hAnsi="Bodo_uzb"/>
                                  <w:sz w:val="24"/>
                                </w:rPr>
                              </w:pPr>
                              <w:r>
                                <w:rPr>
                                  <w:rFonts w:ascii="Bodo_uzb" w:hAnsi="Bodo_uzb"/>
                                  <w:sz w:val="24"/>
                                </w:rPr>
                                <w:t>Операция учун кетган ва=т сарфини щисоблаш</w:t>
                              </w:r>
                            </w:p>
                            <w:p w:rsidR="007372EB" w:rsidRDefault="007372EB" w:rsidP="007372EB">
                              <w:pPr>
                                <w:pStyle w:val="aa"/>
                                <w:rPr>
                                  <w:sz w:val="24"/>
                                </w:rPr>
                              </w:pPr>
                            </w:p>
                          </w:txbxContent>
                        </wps:txbx>
                        <wps:bodyPr rot="0" vert="horz" wrap="square" lIns="18000" tIns="10800" rIns="18000" bIns="10800" anchor="t" anchorCtr="0" upright="1">
                          <a:noAutofit/>
                        </wps:bodyPr>
                      </wps:wsp>
                      <wps:wsp>
                        <wps:cNvPr id="23" name="Rectangle 23"/>
                        <wps:cNvSpPr>
                          <a:spLocks noChangeArrowheads="1"/>
                        </wps:cNvSpPr>
                        <wps:spPr bwMode="auto">
                          <a:xfrm>
                            <a:off x="5760" y="10404"/>
                            <a:ext cx="5220" cy="38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Инструкцион- технологик картани тузиш        </w:t>
                              </w:r>
                            </w:p>
                          </w:txbxContent>
                        </wps:txbx>
                        <wps:bodyPr rot="0" vert="horz" wrap="square" lIns="18000" tIns="10800" rIns="18000" bIns="10800" anchor="t" anchorCtr="0" upright="1">
                          <a:noAutofit/>
                        </wps:bodyPr>
                      </wps:wsp>
                      <wps:wsp>
                        <wps:cNvPr id="24" name="Rectangle 24"/>
                        <wps:cNvSpPr>
                          <a:spLocks noChangeArrowheads="1"/>
                        </wps:cNvSpPr>
                        <wps:spPr bwMode="auto">
                          <a:xfrm>
                            <a:off x="5760" y="10775"/>
                            <a:ext cx="5220" cy="742"/>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 xml:space="preserve">Иш жойлари учун ташкилий-техникавий      тадбирларни ишлаб чи=иш           </w:t>
                              </w:r>
                            </w:p>
                          </w:txbxContent>
                        </wps:txbx>
                        <wps:bodyPr rot="0" vert="horz" wrap="square" lIns="18000" tIns="10800" rIns="18000" bIns="10800" anchor="t" anchorCtr="0" upright="1">
                          <a:noAutofit/>
                        </wps:bodyPr>
                      </wps:wsp>
                      <wps:wsp>
                        <wps:cNvPr id="25" name="Rectangle 25"/>
                        <wps:cNvSpPr>
                          <a:spLocks noChangeArrowheads="1"/>
                        </wps:cNvSpPr>
                        <wps:spPr bwMode="auto">
                          <a:xfrm>
                            <a:off x="5760" y="11495"/>
                            <a:ext cx="5220" cy="889"/>
                          </a:xfrm>
                          <a:prstGeom prst="rect">
                            <a:avLst/>
                          </a:prstGeom>
                          <a:solidFill>
                            <a:srgbClr val="FFFFFF"/>
                          </a:solidFill>
                          <a:ln w="9525">
                            <a:solidFill>
                              <a:srgbClr val="000000"/>
                            </a:solidFill>
                            <a:miter lim="800000"/>
                            <a:headEnd/>
                            <a:tailEnd/>
                          </a:ln>
                        </wps:spPr>
                        <wps:txbx>
                          <w:txbxContent>
                            <w:p w:rsidR="007372EB" w:rsidRDefault="007372EB" w:rsidP="007372EB">
                              <w:pPr>
                                <w:pStyle w:val="33"/>
                                <w:ind w:left="0" w:firstLine="0"/>
                                <w:rPr>
                                  <w:sz w:val="24"/>
                                </w:rPr>
                              </w:pPr>
                              <w:r>
                                <w:rPr>
                                  <w:sz w:val="24"/>
                                </w:rPr>
                                <w:t>Операцияларни мукаммаллаштириш      натижасидаги и=тисодий самарадорликни ани=лаш</w:t>
                              </w:r>
                            </w:p>
                            <w:p w:rsidR="007372EB" w:rsidRDefault="007372EB" w:rsidP="007372EB">
                              <w:pPr>
                                <w:pStyle w:val="aa"/>
                                <w:rPr>
                                  <w:sz w:val="24"/>
                                </w:rPr>
                              </w:pPr>
                            </w:p>
                          </w:txbxContent>
                        </wps:txbx>
                        <wps:bodyPr rot="0" vert="horz" wrap="square" lIns="18000" tIns="10800" rIns="18000" bIns="10800" anchor="t" anchorCtr="0" upright="1">
                          <a:noAutofit/>
                        </wps:bodyPr>
                      </wps:wsp>
                      <wps:wsp>
                        <wps:cNvPr id="26" name="Rectangle 26"/>
                        <wps:cNvSpPr>
                          <a:spLocks noChangeArrowheads="1"/>
                        </wps:cNvSpPr>
                        <wps:spPr bwMode="auto">
                          <a:xfrm>
                            <a:off x="5220" y="12564"/>
                            <a:ext cx="5760" cy="720"/>
                          </a:xfrm>
                          <a:prstGeom prst="rect">
                            <a:avLst/>
                          </a:prstGeom>
                          <a:solidFill>
                            <a:srgbClr val="FFFFFF"/>
                          </a:solidFill>
                          <a:ln w="9525">
                            <a:solidFill>
                              <a:srgbClr val="000000"/>
                            </a:solidFill>
                            <a:miter lim="800000"/>
                            <a:headEnd/>
                            <a:tailEnd/>
                          </a:ln>
                        </wps:spPr>
                        <wps:txbx>
                          <w:txbxContent>
                            <w:p w:rsidR="007372EB" w:rsidRDefault="007372EB" w:rsidP="007372EB">
                              <w:pPr>
                                <w:pStyle w:val="aa"/>
                                <w:rPr>
                                  <w:sz w:val="24"/>
                                </w:rPr>
                              </w:pPr>
                              <w:r>
                                <w:rPr>
                                  <w:sz w:val="24"/>
                                </w:rPr>
                                <w:t>Ходимларни мещнат жараёнларини мукаммаллаштириш быйича ы=итиш</w:t>
                              </w:r>
                            </w:p>
                          </w:txbxContent>
                        </wps:txbx>
                        <wps:bodyPr rot="0" vert="horz" wrap="square" lIns="18000" tIns="10800" rIns="18000" bIns="10800" anchor="t" anchorCtr="0" upright="1">
                          <a:noAutofit/>
                        </wps:bodyPr>
                      </wps:wsp>
                      <wps:wsp>
                        <wps:cNvPr id="27" name="Rectangle 27"/>
                        <wps:cNvSpPr>
                          <a:spLocks noChangeArrowheads="1"/>
                        </wps:cNvSpPr>
                        <wps:spPr bwMode="auto">
                          <a:xfrm>
                            <a:off x="5760" y="13273"/>
                            <a:ext cx="5220" cy="551"/>
                          </a:xfrm>
                          <a:prstGeom prst="rect">
                            <a:avLst/>
                          </a:prstGeom>
                          <a:solidFill>
                            <a:srgbClr val="FFFFFF"/>
                          </a:solidFill>
                          <a:ln w="9525">
                            <a:solidFill>
                              <a:srgbClr val="000000"/>
                            </a:solidFill>
                            <a:miter lim="800000"/>
                            <a:headEnd/>
                            <a:tailEnd/>
                          </a:ln>
                        </wps:spPr>
                        <wps:txbx>
                          <w:txbxContent>
                            <w:p w:rsidR="007372EB" w:rsidRDefault="007372EB" w:rsidP="007372EB">
                              <w:pPr>
                                <w:pStyle w:val="aa"/>
                                <w:jc w:val="both"/>
                                <w:rPr>
                                  <w:sz w:val="24"/>
                                </w:rPr>
                              </w:pPr>
                              <w:r>
                                <w:rPr>
                                  <w:sz w:val="24"/>
                                </w:rPr>
                                <w:t xml:space="preserve">Ходимларни мещнатнинг ил\ор услублари быйича кыргазмали ы=итиш </w:t>
                              </w:r>
                            </w:p>
                          </w:txbxContent>
                        </wps:txbx>
                        <wps:bodyPr rot="0" vert="horz" wrap="square" lIns="18000" tIns="10800" rIns="18000" bIns="10800" anchor="t" anchorCtr="0" upright="1">
                          <a:noAutofit/>
                        </wps:bodyPr>
                      </wps:wsp>
                      <wps:wsp>
                        <wps:cNvPr id="28" name="Rectangle 28"/>
                        <wps:cNvSpPr>
                          <a:spLocks noChangeArrowheads="1"/>
                        </wps:cNvSpPr>
                        <wps:spPr bwMode="auto">
                          <a:xfrm>
                            <a:off x="5760" y="13957"/>
                            <a:ext cx="5220" cy="947"/>
                          </a:xfrm>
                          <a:prstGeom prst="rect">
                            <a:avLst/>
                          </a:prstGeom>
                          <a:solidFill>
                            <a:srgbClr val="FFFFFF"/>
                          </a:solidFill>
                          <a:ln w="9525">
                            <a:solidFill>
                              <a:srgbClr val="000000"/>
                            </a:solidFill>
                            <a:miter lim="800000"/>
                            <a:headEnd/>
                            <a:tailEnd/>
                          </a:ln>
                        </wps:spPr>
                        <wps:txbx>
                          <w:txbxContent>
                            <w:p w:rsidR="007372EB" w:rsidRDefault="007372EB" w:rsidP="007372EB">
                              <w:pPr>
                                <w:rPr>
                                  <w:sz w:val="24"/>
                                </w:rPr>
                              </w:pPr>
                              <w:r>
                                <w:rPr>
                                  <w:rFonts w:ascii="Bodo_uzb" w:hAnsi="Bodo_uzb"/>
                                  <w:sz w:val="24"/>
                                </w:rPr>
                                <w:t>Щар бир иш жойида режалаштирилган ташкилий-техникавий тадбирларни жорий этиш</w:t>
                              </w:r>
                            </w:p>
                          </w:txbxContent>
                        </wps:txbx>
                        <wps:bodyPr rot="0" vert="horz" wrap="square" lIns="18000" tIns="10800" rIns="18000" bIns="10800" anchor="t" anchorCtr="0" upright="1">
                          <a:noAutofit/>
                        </wps:bodyPr>
                      </wps:wsp>
                      <wps:wsp>
                        <wps:cNvPr id="29" name="Rectangle 29"/>
                        <wps:cNvSpPr>
                          <a:spLocks noChangeArrowheads="1"/>
                        </wps:cNvSpPr>
                        <wps:spPr bwMode="auto">
                          <a:xfrm>
                            <a:off x="5760" y="14866"/>
                            <a:ext cx="5220" cy="54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72EB" w:rsidRDefault="007372EB" w:rsidP="007372EB">
                              <w:pPr>
                                <w:rPr>
                                  <w:rFonts w:ascii="Bodo_uzb" w:hAnsi="Bodo_uzb"/>
                                  <w:sz w:val="24"/>
                                </w:rPr>
                              </w:pPr>
                              <w:r>
                                <w:rPr>
                                  <w:rFonts w:ascii="Bodo_uzb" w:hAnsi="Bodo_uzb"/>
                                  <w:sz w:val="24"/>
                                </w:rPr>
                                <w:t xml:space="preserve">Мещнат усулларининг ты\ри бажарилишини </w:t>
                              </w:r>
                            </w:p>
                            <w:p w:rsidR="007372EB" w:rsidRDefault="007372EB" w:rsidP="007372EB">
                              <w:pPr>
                                <w:rPr>
                                  <w:rFonts w:ascii="Bodo_uzb" w:hAnsi="Bodo_uzb"/>
                                  <w:sz w:val="24"/>
                                </w:rPr>
                              </w:pPr>
                              <w:r>
                                <w:rPr>
                                  <w:rFonts w:ascii="Bodo_uzb" w:hAnsi="Bodo_uzb"/>
                                  <w:sz w:val="24"/>
                                </w:rPr>
                                <w:t xml:space="preserve">назорат =илиш                                    </w:t>
                              </w:r>
                            </w:p>
                            <w:p w:rsidR="007372EB" w:rsidRDefault="007372EB" w:rsidP="007372EB">
                              <w:pPr>
                                <w:pStyle w:val="aa"/>
                                <w:rPr>
                                  <w:sz w:val="24"/>
                                </w:rPr>
                              </w:pPr>
                            </w:p>
                          </w:txbxContent>
                        </wps:txbx>
                        <wps:bodyPr rot="0" vert="horz" wrap="square" lIns="18000" tIns="10800" rIns="18000" bIns="10800" anchor="t" anchorCtr="0" upright="1">
                          <a:noAutofit/>
                        </wps:bodyPr>
                      </wps:wsp>
                      <wps:wsp>
                        <wps:cNvPr id="30" name="Oval 30"/>
                        <wps:cNvSpPr>
                          <a:spLocks noChangeArrowheads="1"/>
                        </wps:cNvSpPr>
                        <wps:spPr bwMode="auto">
                          <a:xfrm>
                            <a:off x="2520" y="12564"/>
                            <a:ext cx="1800" cy="1080"/>
                          </a:xfrm>
                          <a:prstGeom prst="ellipse">
                            <a:avLst/>
                          </a:prstGeom>
                          <a:solidFill>
                            <a:srgbClr val="FFFFFF"/>
                          </a:solidFill>
                          <a:ln w="9525">
                            <a:solidFill>
                              <a:srgbClr val="000000"/>
                            </a:solidFill>
                            <a:round/>
                            <a:headEnd/>
                            <a:tailEnd/>
                          </a:ln>
                        </wps:spPr>
                        <wps:txbx>
                          <w:txbxContent>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28"/>
                                </w:rPr>
                              </w:pPr>
                              <w:r>
                                <w:rPr>
                                  <w:sz w:val="28"/>
                                </w:rPr>
                                <w:t>3-бос=ич</w:t>
                              </w:r>
                            </w:p>
                            <w:p w:rsidR="007372EB" w:rsidRDefault="007372EB" w:rsidP="007372EB">
                              <w:pPr>
                                <w:rPr>
                                  <w:rFonts w:ascii="Bodo_uzb" w:hAnsi="Bodo_uzb"/>
                                  <w:sz w:val="28"/>
                                </w:rPr>
                              </w:pPr>
                            </w:p>
                          </w:txbxContent>
                        </wps:txbx>
                        <wps:bodyPr rot="0" vert="horz" wrap="square" lIns="18000" tIns="10800" rIns="18000" bIns="10800" anchor="t" anchorCtr="0" upright="1">
                          <a:noAutofit/>
                        </wps:bodyPr>
                      </wps:wsp>
                      <wps:wsp>
                        <wps:cNvPr id="31" name="Line 31"/>
                        <wps:cNvCnPr/>
                        <wps:spPr bwMode="auto">
                          <a:xfrm flipV="1">
                            <a:off x="3600" y="2664"/>
                            <a:ext cx="162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2"/>
                        <wps:cNvCnPr/>
                        <wps:spPr bwMode="auto">
                          <a:xfrm>
                            <a:off x="4140" y="5004"/>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3"/>
                        <wps:cNvCnPr/>
                        <wps:spPr bwMode="auto">
                          <a:xfrm>
                            <a:off x="3600" y="5544"/>
                            <a:ext cx="162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a:off x="4140" y="8784"/>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wps:spPr bwMode="auto">
                          <a:xfrm>
                            <a:off x="3600" y="9504"/>
                            <a:ext cx="216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left:0;text-align:left;margin-left:31.95pt;margin-top:124.2pt;width:6in;height:646.2pt;z-index:251659264;mso-position-vertical-relative:page" coordorigin="2340,2484" coordsize="8640,12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" o:allowincell="f">
                <v:oval id="Oval 3" o:spid="_x0000_s1027" style="position:absolute;left:2340;top:446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U58UA&#10;AADaAAAADwAAAGRycy9kb3ducmV2LnhtbESPT2vCQBTE74LfYXmCF9FNLUiIriKlLfbU+ufg8ZF9&#10;JtHs23R3TdJ++m6h0OMwM79hVpve1KIl5yvLCh5mCQji3OqKCwWn48s0BeEDssbaMin4Ig+b9XCw&#10;wkzbjvfUHkIhIoR9hgrKEJpMSp+XZNDPbEMcvYt1BkOUrpDaYRfhppbzJFlIgxXHhRIbeiopvx3u&#10;RsFzaj/S/cR9vrrz4m17/S7a/r1Tajzqt0sQgfrwH/5r77SCR/i9Em+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TnxQAAANoAAAAPAAAAAAAAAAAAAAAAAJgCAABkcnMv&#10;ZG93bnJldi54bWxQSwUGAAAAAAQABAD1AAAAigMAAAAA&#10;">
                  <v:textbox inset=".5mm,.3mm,.5mm,.3mm">
                    <w:txbxContent>
                      <w:p w:rsidR="007372EB" w:rsidRDefault="007372EB" w:rsidP="007372EB">
                        <w:pPr>
                          <w:pStyle w:val="aa"/>
                          <w:jc w:val="center"/>
                          <w:rPr>
                            <w:sz w:val="28"/>
                          </w:rPr>
                        </w:pPr>
                        <w:r>
                          <w:rPr>
                            <w:sz w:val="28"/>
                          </w:rPr>
                          <w:t>1-бос=ич</w:t>
                        </w:r>
                      </w:p>
                      <w:p w:rsidR="007372EB" w:rsidRDefault="007372EB" w:rsidP="007372EB">
                        <w:pPr>
                          <w:jc w:val="center"/>
                          <w:rPr>
                            <w:rFonts w:ascii="Bodo_uzb" w:hAnsi="Bodo_uzb"/>
                            <w:sz w:val="28"/>
                          </w:rPr>
                        </w:pPr>
                      </w:p>
                    </w:txbxContent>
                  </v:textbox>
                </v:oval>
                <v:rect id="Rectangle 4" o:spid="_x0000_s1028" style="position:absolute;left:5220;top:2484;width:576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4GsMA&#10;AADaAAAADwAAAGRycy9kb3ducmV2LnhtbESPwWrDMBBE74H+g9hCLqGRE0IpruVQAoFccojbEnzb&#10;Wltb1FoJS3Gcv48KhR6HmXnDFNvJ9mKkIRjHClbLDARx47ThVsHH+/7pBUSIyBp7x6TgRgG25cOs&#10;wFy7K59orGIrEoRDjgq6GH0uZWg6shiWzhMn79sNFmOSQyv1gNcEt71cZ9mztGg4LXToaddR81Nd&#10;rIKv88KPn8fqzGZd13ggn5mmVmr+OL29gog0xf/wX/ugFWzg90q6Ab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M4GsMAAADaAAAADwAAAAAAAAAAAAAAAACYAgAAZHJzL2Rv&#10;d25yZXYueG1sUEsFBgAAAAAEAAQA9QAAAIgDAAAAAA==&#10;">
                  <v:textbox inset=".5mm,.3mm,.5mm,.3mm">
                    <w:txbxContent>
                      <w:p w:rsidR="007372EB" w:rsidRDefault="007372EB" w:rsidP="007372EB">
                        <w:pPr>
                          <w:pStyle w:val="aa"/>
                          <w:rPr>
                            <w:sz w:val="24"/>
                          </w:rPr>
                        </w:pPr>
                        <w:r>
                          <w:rPr>
                            <w:sz w:val="24"/>
                          </w:rPr>
                          <w:t>Умумий (дастлабки) тащлил</w:t>
                        </w:r>
                      </w:p>
                    </w:txbxContent>
                  </v:textbox>
                </v:rect>
                <v:rect id="Rectangle 5" o:spid="_x0000_s1029" style="position:absolute;left:5760;top:2844;width:522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gcMA&#10;AADaAAAADwAAAGRycy9kb3ducmV2LnhtbESPwWrDMBBE74H+g9hCLqGRE0gpruVQAoFccojbEnzb&#10;Wltb1FoJS3Gcv48KhR6HmXnDFNvJ9mKkIRjHClbLDARx47ThVsHH+/7pBUSIyBp7x6TgRgG25cOs&#10;wFy7K59orGIrEoRDjgq6GH0uZWg6shiWzhMn79sNFmOSQyv1gNcEt71cZ9mztGg4LXToaddR81Nd&#10;rIKv88KPn8fqzGZd13ggn5mmVmr+OL29gog0xf/wX/ugFWzg90q6Ab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dgcMAAADaAAAADwAAAAAAAAAAAAAAAACYAgAAZHJzL2Rv&#10;d25yZXYueG1sUEsFBgAAAAAEAAQA9QAAAIgDAAAAAA==&#10;">
                  <v:textbox inset=".5mm,.3mm,.5mm,.3mm">
                    <w:txbxContent>
                      <w:p w:rsidR="007372EB" w:rsidRDefault="007372EB" w:rsidP="007372EB">
                        <w:pPr>
                          <w:pStyle w:val="aa"/>
                          <w:rPr>
                            <w:sz w:val="24"/>
                          </w:rPr>
                        </w:pPr>
                        <w:r>
                          <w:rPr>
                            <w:sz w:val="24"/>
                          </w:rPr>
                          <w:t xml:space="preserve">Мукаммалаштириш объетини танлаш  </w:t>
                        </w:r>
                      </w:p>
                    </w:txbxContent>
                  </v:textbox>
                </v:rect>
                <v:rect id="Rectangle 6" o:spid="_x0000_s1030" style="position:absolute;left:5760;top:3204;width:5220;height:7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0D9sIA&#10;AADaAAAADwAAAGRycy9kb3ducmV2LnhtbESPQWvCQBSE74X+h+UVvBTd6EFKdBUpFLz00KiE3J7Z&#10;Z7KYfbtk1xj/fbcg9DjMzDfMejvaTgzUB+NYwXyWgSCunTbcKDgevqYfIEJE1tg5JgUPCrDdvL6s&#10;Mdfuzj80FLERCcIhRwVtjD6XMtQtWQwz54mTd3G9xZhk30jd4z3BbScXWbaUFg2nhRY9fbZUX4ub&#10;VXAu3/1w+i5KNouqwj35zNSVUpO3cbcCEWmM/+Fne68VLOHvSro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QP2wgAAANoAAAAPAAAAAAAAAAAAAAAAAJgCAABkcnMvZG93&#10;bnJldi54bWxQSwUGAAAAAAQABAD1AAAAhwMAAAAA&#10;">
                  <v:textbox inset=".5mm,.3mm,.5mm,.3mm">
                    <w:txbxContent>
                      <w:p w:rsidR="007372EB" w:rsidRDefault="007372EB" w:rsidP="007372EB">
                        <w:pPr>
                          <w:pStyle w:val="aa"/>
                          <w:rPr>
                            <w:sz w:val="24"/>
                          </w:rPr>
                        </w:pPr>
                        <w:r>
                          <w:rPr>
                            <w:sz w:val="24"/>
                          </w:rPr>
                          <w:t xml:space="preserve">Татби= этиш имкониятининг чегарасини ани=лаш                       </w:t>
                        </w:r>
                      </w:p>
                    </w:txbxContent>
                  </v:textbox>
                </v:rect>
                <v:rect id="Rectangle 7" o:spid="_x0000_s1031" style="position:absolute;left:5760;top:3924;width:522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mbcMA&#10;AADaAAAADwAAAGRycy9kb3ducmV2LnhtbESPwWrDMBBE74H+g9hCLqGRk0NaXMuhBAK55BC3Jfi2&#10;tba2qLUSluI4fx8VCj0OM/OGKbaT7cVIQzCOFayWGQjixmnDrYKP9/3TC4gQkTX2jknBjQJsy4dZ&#10;gbl2Vz7RWMVWJAiHHBV0MfpcytB0ZDEsnSdO3rcbLMYkh1bqAa8Jbnu5zrKNtGg4LXToaddR81Nd&#10;rIKv88KPn8fqzGZd13ggn5mmVmr+OL29gog0xf/wX/ugFTzD75V0A2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GmbcMAAADaAAAADwAAAAAAAAAAAAAAAACYAgAAZHJzL2Rv&#10;d25yZXYueG1sUEsFBgAAAAAEAAQA9QAAAIgDAAAAAA==&#10;">
                  <v:textbox inset=".5mm,.3mm,.5mm,.3mm">
                    <w:txbxContent>
                      <w:p w:rsidR="007372EB" w:rsidRDefault="007372EB" w:rsidP="007372EB">
                        <w:pPr>
                          <w:pStyle w:val="aa"/>
                          <w:rPr>
                            <w:sz w:val="24"/>
                          </w:rPr>
                        </w:pPr>
                        <w:r>
                          <w:rPr>
                            <w:sz w:val="24"/>
                          </w:rPr>
                          <w:t xml:space="preserve">Дастлабки и=тисодий бащо (фикр)               </w:t>
                        </w:r>
                      </w:p>
                    </w:txbxContent>
                  </v:textbox>
                </v:rect>
                <v:rect id="Rectangle 8" o:spid="_x0000_s1032" style="position:absolute;left:5760;top:4284;width:522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4yH8AA&#10;AADaAAAADwAAAGRycy9kb3ducmV2LnhtbERPPWvDMBDdA/0P4gpdQiPXQymOlRAKhSwZ4rYYbxfr&#10;aotYJ2GptvvvqyGQ8fG+y/1iBzHRGIxjBS+bDARx67ThTsHX58fzG4gQkTUOjknBHwXY7x5WJRba&#10;zXymqYqdSCEcClTQx+gLKUPbk8WwcZ44cT9utBgTHDupR5xTuB1knmWv0qLh1NCjp/ee2mv1axVc&#10;6rWfvk9VzSZvGjySz0zbKPX0uBy2ICIt8S6+uY9aQdqarqQbIH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x4yH8AAAADaAAAADwAAAAAAAAAAAAAAAACYAgAAZHJzL2Rvd25y&#10;ZXYueG1sUEsFBgAAAAAEAAQA9QAAAIUDAAAAAA==&#10;">
                  <v:textbox inset=".5mm,.3mm,.5mm,.3mm">
                    <w:txbxContent>
                      <w:p w:rsidR="007372EB" w:rsidRDefault="007372EB" w:rsidP="007372EB">
                        <w:pPr>
                          <w:pStyle w:val="aa"/>
                          <w:rPr>
                            <w:sz w:val="24"/>
                          </w:rPr>
                        </w:pPr>
                        <w:r>
                          <w:rPr>
                            <w:sz w:val="24"/>
                          </w:rPr>
                          <w:t xml:space="preserve">Кузатиш объектини танлаш            </w:t>
                        </w:r>
                      </w:p>
                    </w:txbxContent>
                  </v:textbox>
                </v:rect>
                <v:rect id="Rectangle 9" o:spid="_x0000_s1033" style="position:absolute;left:5220;top:4824;width:576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XhMMA&#10;AADaAAAADwAAAGRycy9kb3ducmV2LnhtbESPwWrDMBBE74H+g9hCLqGRk0NoXcuhBAK55BC3Jfi2&#10;tba2qLUSluI4fx8VCj0OM/OGKbaT7cVIQzCOFayWGQjixmnDrYKP9/3TM4gQkTX2jknBjQJsy4dZ&#10;gbl2Vz7RWMVWJAiHHBV0MfpcytB0ZDEsnSdO3rcbLMYkh1bqAa8Jbnu5zrKNtGg4LXToaddR81Nd&#10;rIKv88KPn8fqzGZd13ggn5mmVmr+OL29gog0xf/wX/ugFbzA75V0A2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KXhMMAAADaAAAADwAAAAAAAAAAAAAAAACYAgAAZHJzL2Rv&#10;d25yZXYueG1sUEsFBgAAAAAEAAQA9QAAAIgDAAAAAA==&#10;">
                  <v:textbox inset=".5mm,.3mm,.5mm,.3mm">
                    <w:txbxContent>
                      <w:p w:rsidR="007372EB" w:rsidRDefault="007372EB" w:rsidP="007372EB">
                        <w:pPr>
                          <w:pStyle w:val="aa"/>
                          <w:rPr>
                            <w:sz w:val="24"/>
                          </w:rPr>
                        </w:pPr>
                        <w:r>
                          <w:rPr>
                            <w:sz w:val="24"/>
                          </w:rPr>
                          <w:t>Батафсил тащлил этишга тайёрга</w:t>
                        </w:r>
                        <w:r>
                          <w:rPr>
                            <w:sz w:val="24"/>
                          </w:rPr>
                          <w:t>р</w:t>
                        </w:r>
                        <w:r>
                          <w:rPr>
                            <w:sz w:val="24"/>
                          </w:rPr>
                          <w:t>лик</w:t>
                        </w:r>
                      </w:p>
                    </w:txbxContent>
                  </v:textbox>
                </v:rect>
                <v:rect id="Rectangle 10" o:spid="_x0000_s1034" style="position:absolute;left:5760;top:5184;width:522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8ENcQA&#10;AADbAAAADwAAAGRycy9kb3ducmV2LnhtbESPQWvDMAyF74P9B6PBLmN12kMpWd1SBoNedljaUnLT&#10;Yi0xjWUTu2n276vDYDeJ9/Tep/V28r0aaUgusIH5rABF3ATruDVwPHy8rkCljGyxD0wGfinBdvP4&#10;sMbShht/0VjlVkkIpxINdDnHUuvUdOQxzUIkFu0nDB6zrEOr7YA3Cfe9XhTFUnt0LA0dRnrvqLlU&#10;V2/g+/wSx9NndWa3qGvcUyxcUxvz/DTt3kBlmvK/+e96bwVf6OUXGU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fBDXEAAAA2wAAAA8AAAAAAAAAAAAAAAAAmAIAAGRycy9k&#10;b3ducmV2LnhtbFBLBQYAAAAABAAEAPUAAACJAwAAAAA=&#10;">
                  <v:textbox inset=".5mm,.3mm,.5mm,.3mm">
                    <w:txbxContent>
                      <w:p w:rsidR="007372EB" w:rsidRDefault="007372EB" w:rsidP="007372EB">
                        <w:pPr>
                          <w:pStyle w:val="aa"/>
                          <w:rPr>
                            <w:sz w:val="24"/>
                          </w:rPr>
                        </w:pPr>
                        <w:r>
                          <w:rPr>
                            <w:sz w:val="24"/>
                          </w:rPr>
                          <w:t xml:space="preserve">Текшириш услубини танлаш             </w:t>
                        </w:r>
                      </w:p>
                    </w:txbxContent>
                  </v:textbox>
                </v:rect>
                <v:rect id="Rectangle 11" o:spid="_x0000_s1035" style="position:absolute;left:5760;top:5544;width:5220;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hrsEA&#10;AADbAAAADwAAAGRycy9kb3ducmV2LnhtbERPTWvCQBC9F/oflin0UnSjBympq0ih4MVDoxJym2bH&#10;ZDE7u2TXGP+9Kwi9zeN9znI92k4M1AfjWMFsmoEgrp023Cg47H8mnyBCRNbYOSYFNwqwXr2+LDHX&#10;7sq/NBSxESmEQ44K2hh9LmWoW7IYps4TJ+7keosxwb6RusdrCrednGfZQlo0nBpa9PTdUn0uLlbB&#10;X/nhh+OuKNnMqwq35DNTV0q9v42bLxCRxvgvfrq3Os2fweOXdI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Toa7BAAAA2wAAAA8AAAAAAAAAAAAAAAAAmAIAAGRycy9kb3du&#10;cmV2LnhtbFBLBQYAAAAABAAEAPUAAACGAwAAAAA=&#10;">
                  <v:textbox inset=".5mm,.3mm,.5mm,.3mm">
                    <w:txbxContent>
                      <w:p w:rsidR="007372EB" w:rsidRDefault="007372EB" w:rsidP="007372EB">
                        <w:pPr>
                          <w:pStyle w:val="aa"/>
                          <w:rPr>
                            <w:sz w:val="24"/>
                          </w:rPr>
                        </w:pPr>
                        <w:r>
                          <w:rPr>
                            <w:sz w:val="24"/>
                          </w:rPr>
                          <w:t>Мещнат жараёнини дифиренциалаш</w:t>
                        </w:r>
                      </w:p>
                    </w:txbxContent>
                  </v:textbox>
                </v:rect>
                <v:rect id="Rectangle 12" o:spid="_x0000_s1036" style="position:absolute;left:5760;top:5904;width:522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E/2cEA&#10;AADbAAAADwAAAGRycy9kb3ducmV2LnhtbERPTWvCQBC9C/0PyxR6Kboxh1Kiq5SC4MVDU0VyG7Nj&#10;spidXbJrTP99VxC8zeN9znI92k4M1AfjWMF8loEgrp023CjY/26mnyBCRNbYOSYFfxRgvXqZLLHQ&#10;7sY/NJSxESmEQ4EK2hh9IWWoW7IYZs4TJ+7seosxwb6RusdbCredzLPsQ1o0nBpa9PTdUn0pr1bB&#10;6fjuh8OuPLLJqwq35DNTV0q9vY5fCxCRxvgUP9xbnebncP8lHS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BP9nBAAAA2wAAAA8AAAAAAAAAAAAAAAAAmAIAAGRycy9kb3du&#10;cmV2LnhtbFBLBQYAAAAABAAEAPUAAACGAwAAAAA=&#10;">
                  <v:textbox inset=".5mm,.3mm,.5mm,.3mm">
                    <w:txbxContent>
                      <w:p w:rsidR="007372EB" w:rsidRDefault="007372EB" w:rsidP="007372EB">
                        <w:pPr>
                          <w:rPr>
                            <w:rFonts w:ascii="Bodo_uzb" w:hAnsi="Bodo_uzb"/>
                            <w:sz w:val="24"/>
                          </w:rPr>
                        </w:pPr>
                        <w:r>
                          <w:rPr>
                            <w:rFonts w:ascii="Bodo_uzb" w:hAnsi="Bodo_uzb"/>
                            <w:sz w:val="28"/>
                          </w:rPr>
                          <w:t xml:space="preserve"> </w:t>
                        </w:r>
                        <w:r>
                          <w:rPr>
                            <w:rFonts w:ascii="Bodo_uzb" w:hAnsi="Bodo_uzb"/>
                            <w:sz w:val="24"/>
                          </w:rPr>
                          <w:t>Фиксаж ну=таларини ани=лаш</w:t>
                        </w:r>
                      </w:p>
                      <w:p w:rsidR="007372EB" w:rsidRDefault="007372EB" w:rsidP="007372EB">
                        <w:pPr>
                          <w:pStyle w:val="aa"/>
                          <w:rPr>
                            <w:sz w:val="24"/>
                          </w:rPr>
                        </w:pPr>
                      </w:p>
                    </w:txbxContent>
                  </v:textbox>
                </v:rect>
                <v:rect id="Rectangle 13" o:spid="_x0000_s1037" style="position:absolute;left:5760;top:6264;width:522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2aQsEA&#10;AADbAAAADwAAAGRycy9kb3ducmV2LnhtbERPTWsCMRC9F/wPYYReimZrQWQ1ihQKXnroqsjexs24&#10;G9xMwiZdt/++EQRv83ifs9oMthU9dcE4VvA+zUAQV04brhUc9l+TBYgQkTW2jknBHwXYrEcvK8y1&#10;u/EP9UWsRQrhkKOCJkafSxmqhiyGqfPEibu4zmJMsKul7vCWwm0rZ1k2lxYNp4YGPX02VF2LX6vg&#10;fHrz/fG7OLGZlSXuyGemKpV6HQ/bJYhIQ3yKH+6dTvM/4P5LOk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NmkLBAAAA2wAAAA8AAAAAAAAAAAAAAAAAmAIAAGRycy9kb3du&#10;cmV2LnhtbFBLBQYAAAAABAAEAPUAAACGAwAAAAA=&#10;">
                  <v:textbox inset=".5mm,.3mm,.5mm,.3mm">
                    <w:txbxContent>
                      <w:p w:rsidR="007372EB" w:rsidRDefault="007372EB" w:rsidP="007372EB">
                        <w:pPr>
                          <w:pStyle w:val="aa"/>
                          <w:rPr>
                            <w:sz w:val="24"/>
                          </w:rPr>
                        </w:pPr>
                        <w:r>
                          <w:rPr>
                            <w:sz w:val="24"/>
                          </w:rPr>
                          <w:t>Кузатишни ташкил этиш</w:t>
                        </w:r>
                      </w:p>
                    </w:txbxContent>
                  </v:textbox>
                </v:rect>
                <v:rect id="Rectangle 14" o:spid="_x0000_s1038" style="position:absolute;left:5220;top:6804;width:5760;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QCNsEA&#10;AADbAAAADwAAAGRycy9kb3ducmV2LnhtbERPTWsCMRC9F/wPYYReimYrRWQ1ihQKXnroqsjexs24&#10;G9xMwiZdt/++EQRv83ifs9oMthU9dcE4VvA+zUAQV04brhUc9l+TBYgQkTW2jknBHwXYrEcvK8y1&#10;u/EP9UWsRQrhkKOCJkafSxmqhiyGqfPEibu4zmJMsKul7vCWwm0rZ1k2lxYNp4YGPX02VF2LX6vg&#10;fHrz/fG7OLGZlSXuyGemKpV6HQ/bJYhIQ3yKH+6dTvM/4P5LOk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kAjbBAAAA2wAAAA8AAAAAAAAAAAAAAAAAmAIAAGRycy9kb3du&#10;cmV2LnhtbFBLBQYAAAAABAAEAPUAAACGAwAAAAA=&#10;">
                  <v:textbox inset=".5mm,.3mm,.5mm,.3mm">
                    <w:txbxContent>
                      <w:p w:rsidR="007372EB" w:rsidRDefault="007372EB" w:rsidP="007372EB">
                        <w:pPr>
                          <w:pStyle w:val="aa"/>
                          <w:rPr>
                            <w:sz w:val="24"/>
                          </w:rPr>
                        </w:pPr>
                        <w:r>
                          <w:rPr>
                            <w:sz w:val="24"/>
                          </w:rPr>
                          <w:t>Батафсил тащлилни ытказиш</w:t>
                        </w:r>
                      </w:p>
                    </w:txbxContent>
                  </v:textbox>
                </v:rect>
                <v:rect id="Rectangle 15" o:spid="_x0000_s1039" style="position:absolute;left:5760;top:7164;width:5220;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nrcEA&#10;AADbAAAADwAAAGRycy9kb3ducmV2LnhtbERPTWsCMRC9F/wPYYReimYrVGQ1ihQKXnroqsjexs24&#10;G9xMwiZdt/++EQRv83ifs9oMthU9dcE4VvA+zUAQV04brhUc9l+TBYgQkTW2jknBHwXYrEcvK8y1&#10;u/EP9UWsRQrhkKOCJkafSxmqhiyGqfPEibu4zmJMsKul7vCWwm0rZ1k2lxYNp4YGPX02VF2LX6vg&#10;fHrz/fG7OLGZlSXuyGemKpV6HQ/bJYhIQ3yKH+6dTvM/4P5LOk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op63BAAAA2wAAAA8AAAAAAAAAAAAAAAAAmAIAAGRycy9kb3du&#10;cmV2LnhtbFBLBQYAAAAABAAEAPUAAACGAwAAAAA=&#10;">
                  <v:textbox inset=".5mm,.3mm,.5mm,.3mm">
                    <w:txbxContent>
                      <w:p w:rsidR="007372EB" w:rsidRDefault="007372EB" w:rsidP="007372EB">
                        <w:pPr>
                          <w:pStyle w:val="aa"/>
                          <w:rPr>
                            <w:sz w:val="24"/>
                          </w:rPr>
                        </w:pPr>
                        <w:r>
                          <w:rPr>
                            <w:sz w:val="24"/>
                          </w:rPr>
                          <w:t xml:space="preserve">Керакли кузатувларни ытказиш             </w:t>
                        </w:r>
                      </w:p>
                    </w:txbxContent>
                  </v:textbox>
                </v:rect>
                <v:rect id="Rectangle 16" o:spid="_x0000_s1040" style="position:absolute;left:5760;top:7524;width:5220;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o52sEA&#10;AADbAAAADwAAAGRycy9kb3ducmV2LnhtbERPTWvCQBC9F/oflil4KbrRg5ToKlIoeOmhUQm5jdkx&#10;WczOLtk1xn/fLQi9zeN9zno72k4M1AfjWMF8loEgrp023Cg4Hr6mHyBCRNbYOSYFDwqw3by+rDHX&#10;7s4/NBSxESmEQ44K2hh9LmWoW7IYZs4TJ+7ieosxwb6Rusd7CredXGTZUlo0nBpa9PTZUn0tblbB&#10;uXz3w+m7KNksqgr35DNTV0pN3sbdCkSkMf6Ln+69TvOX8PdLOk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6OdrBAAAA2wAAAA8AAAAAAAAAAAAAAAAAmAIAAGRycy9kb3du&#10;cmV2LnhtbFBLBQYAAAAABAAEAPUAAACGAwAAAAA=&#10;">
                  <v:textbox inset=".5mm,.3mm,.5mm,.3mm">
                    <w:txbxContent>
                      <w:p w:rsidR="007372EB" w:rsidRDefault="007372EB" w:rsidP="007372EB">
                        <w:pPr>
                          <w:rPr>
                            <w:sz w:val="24"/>
                          </w:rPr>
                        </w:pPr>
                        <w:r>
                          <w:rPr>
                            <w:rFonts w:ascii="Bodo_uzb" w:hAnsi="Bodo_uzb"/>
                            <w:sz w:val="24"/>
                          </w:rPr>
                          <w:t xml:space="preserve">Кузатув натижаларига ишлов бериш        </w:t>
                        </w:r>
                      </w:p>
                    </w:txbxContent>
                  </v:textbox>
                </v:rect>
                <v:rect id="Rectangle 17" o:spid="_x0000_s1041" style="position:absolute;left:5760;top:7884;width:5220;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acQcEA&#10;AADbAAAADwAAAGRycy9kb3ducmV2LnhtbERPTWsCMRC9F/wPYYReimbrocpqFCkUvPTQVZG9jZtx&#10;N7iZhE26bv99Iwje5vE+Z7UZbCt66oJxrOB9moEgrpw2XCs47L8mCxAhImtsHZOCPwqwWY9eVphr&#10;d+Mf6otYixTCIUcFTYw+lzJUDVkMU+eJE3dxncWYYFdL3eEthdtWzrLsQ1o0nBoa9PTZUHUtfq2C&#10;8+nN98fv4sRmVpa4I5+ZqlTqdTxslyAiDfEpfrh3Os2fw/2Xd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2nEHBAAAA2wAAAA8AAAAAAAAAAAAAAAAAmAIAAGRycy9kb3du&#10;cmV2LnhtbFBLBQYAAAAABAAEAPUAAACGAwAAAAA=&#10;">
                  <v:textbox inset=".5mm,.3mm,.5mm,.3mm">
                    <w:txbxContent>
                      <w:p w:rsidR="007372EB" w:rsidRDefault="007372EB" w:rsidP="007372EB">
                        <w:pPr>
                          <w:rPr>
                            <w:rFonts w:ascii="Bodo_uzb" w:hAnsi="Bodo_uzb"/>
                            <w:sz w:val="24"/>
                          </w:rPr>
                        </w:pPr>
                        <w:r>
                          <w:rPr>
                            <w:rFonts w:ascii="Bodo_uzb" w:hAnsi="Bodo_uzb"/>
                            <w:sz w:val="28"/>
                          </w:rPr>
                          <w:t>К</w:t>
                        </w:r>
                        <w:r>
                          <w:rPr>
                            <w:rFonts w:ascii="Bodo_uzb" w:hAnsi="Bodo_uzb"/>
                            <w:sz w:val="24"/>
                          </w:rPr>
                          <w:t>узатув натижаларини расмийлаштириш</w:t>
                        </w:r>
                      </w:p>
                      <w:p w:rsidR="007372EB" w:rsidRDefault="007372EB" w:rsidP="007372EB">
                        <w:pPr>
                          <w:pStyle w:val="aa"/>
                          <w:rPr>
                            <w:sz w:val="24"/>
                          </w:rPr>
                        </w:pPr>
                      </w:p>
                    </w:txbxContent>
                  </v:textbox>
                </v:rect>
                <v:oval id="Oval 18" o:spid="_x0000_s1042" style="position:absolute;left:2340;top:842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4ysYA&#10;AADbAAAADwAAAGRycy9kb3ducmV2LnhtbESPT0/DMAzF70h8h8hIXNCWwmGqumXThADBaX/YYUer&#10;8dqOxilJaDs+PT5M4mbrPb/382I1ulb1FGLj2cDjNANFXHrbcGXg8Pk6yUHFhGyx9UwGLhRhtby9&#10;WWBh/cA76vepUhLCsUADdUpdoXUsa3IYp74jFu3kg8Mka6i0DThIuGv1U5bNtMOGpaHGjp5rKr/2&#10;P87AS+63+e4hfL+F4+xjff6t+nEzGHN/N67noBKN6d98vX63gi+w8osM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I4ysYAAADbAAAADwAAAAAAAAAAAAAAAACYAgAAZHJz&#10;L2Rvd25yZXYueG1sUEsFBgAAAAAEAAQA9QAAAIsDAAAAAA==&#10;">
                  <v:textbox inset=".5mm,.3mm,.5mm,.3mm">
                    <w:txbxContent>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jc w:val="center"/>
                          <w:rPr>
                            <w:sz w:val="28"/>
                          </w:rPr>
                        </w:pPr>
                        <w:r>
                          <w:rPr>
                            <w:sz w:val="28"/>
                          </w:rPr>
                          <w:t>2-бос=ич</w:t>
                        </w:r>
                      </w:p>
                      <w:p w:rsidR="007372EB" w:rsidRDefault="007372EB" w:rsidP="007372EB">
                        <w:pPr>
                          <w:rPr>
                            <w:rFonts w:ascii="Bodo_uzb" w:hAnsi="Bodo_uzb"/>
                            <w:sz w:val="28"/>
                          </w:rPr>
                        </w:pPr>
                      </w:p>
                    </w:txbxContent>
                  </v:textbox>
                </v:oval>
                <v:rect id="Rectangle 19" o:spid="_x0000_s1043" style="position:absolute;left:5220;top:8604;width:576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WtqMEA&#10;AADbAAAADwAAAGRycy9kb3ducmV2LnhtbERPTWsCMRC9F/wPYYReimbroehqFCkUvPTQVZG9jZtx&#10;N7iZhE26bv99Iwje5vE+Z7UZbCt66oJxrOB9moEgrpw2XCs47L8mcxAhImtsHZOCPwqwWY9eVphr&#10;d+Mf6otYixTCIUcFTYw+lzJUDVkMU+eJE3dxncWYYFdL3eEthdtWzrLsQ1o0nBoa9PTZUHUtfq2C&#10;8+nN98fv4sRmVpa4I5+ZqlTqdTxslyAiDfEpfrh3Os1fwP2XdI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lrajBAAAA2wAAAA8AAAAAAAAAAAAAAAAAmAIAAGRycy9kb3du&#10;cmV2LnhtbFBLBQYAAAAABAAEAPUAAACGAwAAAAA=&#10;">
                  <v:textbox inset=".5mm,.3mm,.5mm,.3mm">
                    <w:txbxContent>
                      <w:p w:rsidR="007372EB" w:rsidRDefault="007372EB" w:rsidP="007372EB">
                        <w:pPr>
                          <w:rPr>
                            <w:rFonts w:ascii="Bodo_uzb" w:hAnsi="Bodo_uzb"/>
                            <w:sz w:val="24"/>
                          </w:rPr>
                        </w:pPr>
                        <w:r>
                          <w:rPr>
                            <w:rFonts w:ascii="Bodo_uzb" w:hAnsi="Bodo_uzb"/>
                            <w:sz w:val="24"/>
                          </w:rPr>
                          <w:t>Мукаммал мещнат жараёнларини лойищалаштириш</w:t>
                        </w:r>
                      </w:p>
                    </w:txbxContent>
                  </v:textbox>
                </v:rect>
                <v:rect id="Rectangle 20" o:spid="_x0000_s1044" style="position:absolute;left:5760;top:8964;width:52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OiMAA&#10;AADbAAAADwAAAGRycy9kb3ducmV2LnhtbERPz2vCMBS+C/sfwht4GZquB5FqFBkMvOywqkhvz+bZ&#10;BpuX0GS1/vfmMPD48f1eb0fbiYH6YBwr+JxnIIhrpw03Co6H79kSRIjIGjvHpOBBAbabt8kaC+3u&#10;/EtDGRuRQjgUqKCN0RdShroli2HuPHHirq63GBPsG6l7vKdw28k8yxbSouHU0KKnr5bqW/lnFVzO&#10;H344/ZRnNnlV4Z58ZupKqen7uFuBiDTGl/jfvdcK8rQ+fUk/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POiMAAAADbAAAADwAAAAAAAAAAAAAAAACYAgAAZHJzL2Rvd25y&#10;ZXYueG1sUEsFBgAAAAAEAAQA9QAAAIUDAAAAAA==&#10;">
                  <v:textbox inset=".5mm,.3mm,.5mm,.3mm">
                    <w:txbxContent>
                      <w:p w:rsidR="007372EB" w:rsidRDefault="007372EB" w:rsidP="007372EB">
                        <w:pPr>
                          <w:jc w:val="both"/>
                          <w:rPr>
                            <w:rFonts w:ascii="Bodo_uzb" w:hAnsi="Bodo_uzb"/>
                            <w:sz w:val="24"/>
                          </w:rPr>
                        </w:pPr>
                        <w:r>
                          <w:rPr>
                            <w:rFonts w:ascii="Bodo_uzb" w:hAnsi="Bodo_uzb"/>
                            <w:sz w:val="24"/>
                          </w:rPr>
                          <w:t>Кетма-кет бажаришнинг мукаммалашган усулларни ани=лаш</w:t>
                        </w:r>
                      </w:p>
                      <w:p w:rsidR="007372EB" w:rsidRDefault="007372EB" w:rsidP="007372EB">
                        <w:pPr>
                          <w:pStyle w:val="aa"/>
                          <w:jc w:val="both"/>
                          <w:rPr>
                            <w:sz w:val="24"/>
                          </w:rPr>
                        </w:pPr>
                        <w:r>
                          <w:rPr>
                            <w:sz w:val="24"/>
                          </w:rPr>
                          <w:t xml:space="preserve">                      </w:t>
                        </w:r>
                      </w:p>
                    </w:txbxContent>
                  </v:textbox>
                </v:rect>
                <v:rect id="Rectangle 21" o:spid="_x0000_s1045" style="position:absolute;left:5760;top:9504;width:5220;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9rE8MA&#10;AADbAAAADwAAAGRycy9kb3ducmV2LnhtbESPQWvCQBSE74L/YXlCL0U35lBK6ioiCF48NK1Ibq/Z&#10;Z7KYfbtk15j++65Q8DjMzDfMajPaTgzUB+NYwXKRgSCunTbcKPj+2s/fQYSIrLFzTAp+KcBmPZ2s&#10;sNDuzp80lLERCcKhQAVtjL6QMtQtWQwL54mTd3G9xZhk30jd4z3BbSfzLHuTFg2nhRY97Vqqr+XN&#10;Kvg5v/rhdCzPbPKqwgP5zNSVUi+zcfsBItIYn+H/9kEryJfw+J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9rE8MAAADbAAAADwAAAAAAAAAAAAAAAACYAgAAZHJzL2Rv&#10;d25yZXYueG1sUEsFBgAAAAAEAAQA9QAAAIgDAAAAAA==&#10;">
                  <v:textbox inset=".5mm,.3mm,.5mm,.3mm">
                    <w:txbxContent>
                      <w:p w:rsidR="007372EB" w:rsidRDefault="007372EB" w:rsidP="007372EB">
                        <w:pPr>
                          <w:jc w:val="both"/>
                          <w:rPr>
                            <w:rFonts w:ascii="Bodo_uzb" w:hAnsi="Bodo_uzb"/>
                            <w:sz w:val="24"/>
                          </w:rPr>
                        </w:pPr>
                        <w:r>
                          <w:rPr>
                            <w:rFonts w:ascii="Bodo_uzb" w:hAnsi="Bodo_uzb"/>
                            <w:sz w:val="24"/>
                          </w:rPr>
                          <w:t xml:space="preserve">Синтез мещнат усулларини давом эттишини ани=лаш          </w:t>
                        </w:r>
                      </w:p>
                    </w:txbxContent>
                  </v:textbox>
                </v:rect>
                <v:rect id="Rectangle 22" o:spid="_x0000_s1046" style="position:absolute;left:5760;top:10044;width:5220;height: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1ZMMA&#10;AADbAAAADwAAAGRycy9kb3ducmV2LnhtbESPQWvCQBSE70L/w/IKvRTdmEMp0VVKQfDioakiuT2z&#10;z2Qx+3bJrjH9911B8DjMzDfMcj3aTgzUB+NYwXyWgSCunTbcKNj/bqafIEJE1tg5JgV/FGC9epks&#10;sdDuxj80lLERCcKhQAVtjL6QMtQtWQwz54mTd3a9xZhk30jd4y3BbSfzLPuQFg2nhRY9fbdUX8qr&#10;VXA6vvvhsCuPbPKqwi35zNSVUm+v49cCRKQxPsOP9lYryHO4f0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1ZMMAAADbAAAADwAAAAAAAAAAAAAAAACYAgAAZHJzL2Rv&#10;d25yZXYueG1sUEsFBgAAAAAEAAQA9QAAAIgDAAAAAA==&#10;">
                  <v:textbox inset=".5mm,.3mm,.5mm,.3mm">
                    <w:txbxContent>
                      <w:p w:rsidR="007372EB" w:rsidRDefault="007372EB" w:rsidP="007372EB">
                        <w:pPr>
                          <w:rPr>
                            <w:rFonts w:ascii="Bodo_uzb" w:hAnsi="Bodo_uzb"/>
                            <w:sz w:val="24"/>
                          </w:rPr>
                        </w:pPr>
                        <w:r>
                          <w:rPr>
                            <w:rFonts w:ascii="Bodo_uzb" w:hAnsi="Bodo_uzb"/>
                            <w:sz w:val="24"/>
                          </w:rPr>
                          <w:t>Операция учун кетган ва=т сарфини щисоблаш</w:t>
                        </w:r>
                      </w:p>
                      <w:p w:rsidR="007372EB" w:rsidRDefault="007372EB" w:rsidP="007372EB">
                        <w:pPr>
                          <w:pStyle w:val="aa"/>
                          <w:rPr>
                            <w:sz w:val="24"/>
                          </w:rPr>
                        </w:pPr>
                      </w:p>
                    </w:txbxContent>
                  </v:textbox>
                </v:rect>
                <v:rect id="Rectangle 23" o:spid="_x0000_s1047" style="position:absolute;left:5760;top:10404;width:522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FQ/8MA&#10;AADbAAAADwAAAGRycy9kb3ducmV2LnhtbESPQWvCQBSE7wX/w/IEL0U3plBKdBURBC8emrZIbs/s&#10;M1nMvl2ya0z/fbdQ6HGYmW+Y9Xa0nRioD8axguUiA0FcO224UfD5cZi/gQgRWWPnmBR8U4DtZvK0&#10;xkK7B7/TUMZGJAiHAhW0MfpCylC3ZDEsnCdO3tX1FmOSfSN1j48Et53Ms+xVWjScFlr0tG+pvpV3&#10;q+ByfvbD16k8s8mrCo/kM1NXSs2m424FItIY/8N/7aNWkL/A75f0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FQ/8MAAADbAAAADwAAAAAAAAAAAAAAAACYAgAAZHJzL2Rv&#10;d25yZXYueG1sUEsFBgAAAAAEAAQA9QAAAIgDAAAAAA==&#10;">
                  <v:textbox inset=".5mm,.3mm,.5mm,.3mm">
                    <w:txbxContent>
                      <w:p w:rsidR="007372EB" w:rsidRDefault="007372EB" w:rsidP="007372EB">
                        <w:pPr>
                          <w:pStyle w:val="aa"/>
                          <w:rPr>
                            <w:sz w:val="24"/>
                          </w:rPr>
                        </w:pPr>
                        <w:r>
                          <w:rPr>
                            <w:sz w:val="24"/>
                          </w:rPr>
                          <w:t xml:space="preserve">Инструкцион- технологик картани тузиш        </w:t>
                        </w:r>
                      </w:p>
                    </w:txbxContent>
                  </v:textbox>
                </v:rect>
                <v:rect id="Rectangle 24" o:spid="_x0000_s1048" style="position:absolute;left:5760;top:10775;width:5220;height: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Ii8MA&#10;AADbAAAADwAAAGRycy9kb3ducmV2LnhtbESPQWvCQBSE7wX/w/IEL0U3hlJKdBURBC8emrZIbs/s&#10;M1nMvl2ya0z/fbdQ6HGYmW+Y9Xa0nRioD8axguUiA0FcO224UfD5cZi/gQgRWWPnmBR8U4DtZvK0&#10;xkK7B7/TUMZGJAiHAhW0MfpCylC3ZDEsnCdO3tX1FmOSfSN1j48Et53Ms+xVWjScFlr0tG+pvpV3&#10;q+ByfvbD16k8s8mrCo/kM1NXSs2m424FItIY/8N/7aNWkL/A75f0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jIi8MAAADbAAAADwAAAAAAAAAAAAAAAACYAgAAZHJzL2Rv&#10;d25yZXYueG1sUEsFBgAAAAAEAAQA9QAAAIgDAAAAAA==&#10;">
                  <v:textbox inset=".5mm,.3mm,.5mm,.3mm">
                    <w:txbxContent>
                      <w:p w:rsidR="007372EB" w:rsidRDefault="007372EB" w:rsidP="007372EB">
                        <w:pPr>
                          <w:pStyle w:val="aa"/>
                          <w:rPr>
                            <w:sz w:val="24"/>
                          </w:rPr>
                        </w:pPr>
                        <w:r>
                          <w:rPr>
                            <w:sz w:val="24"/>
                          </w:rPr>
                          <w:t xml:space="preserve">Иш жойлари учун ташкилий-техникавий      тадбирларни ишлаб чи=иш           </w:t>
                        </w:r>
                      </w:p>
                    </w:txbxContent>
                  </v:textbox>
                </v:rect>
                <v:rect id="Rectangle 25" o:spid="_x0000_s1049" style="position:absolute;left:5760;top:11495;width:5220;height: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RtEMMA&#10;AADbAAAADwAAAGRycy9kb3ducmV2LnhtbESPQWvCQBSE7wX/w/IEL0U3BlpKdBURBC8emrZIbs/s&#10;M1nMvl2ya0z/fbdQ6HGYmW+Y9Xa0nRioD8axguUiA0FcO224UfD5cZi/gQgRWWPnmBR8U4DtZvK0&#10;xkK7B7/TUMZGJAiHAhW0MfpCylC3ZDEsnCdO3tX1FmOSfSN1j48Et53Ms+xVWjScFlr0tG+pvpV3&#10;q+ByfvbD16k8s8mrCo/kM1NXSs2m424FItIY/8N/7aNWkL/A75f0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RtEMMAAADbAAAADwAAAAAAAAAAAAAAAACYAgAAZHJzL2Rv&#10;d25yZXYueG1sUEsFBgAAAAAEAAQA9QAAAIgDAAAAAA==&#10;">
                  <v:textbox inset=".5mm,.3mm,.5mm,.3mm">
                    <w:txbxContent>
                      <w:p w:rsidR="007372EB" w:rsidRDefault="007372EB" w:rsidP="007372EB">
                        <w:pPr>
                          <w:pStyle w:val="33"/>
                          <w:ind w:left="0" w:firstLine="0"/>
                          <w:rPr>
                            <w:sz w:val="24"/>
                          </w:rPr>
                        </w:pPr>
                        <w:r>
                          <w:rPr>
                            <w:sz w:val="24"/>
                          </w:rPr>
                          <w:t>Операцияларни мукаммаллаштириш      натижасидаги и=тисодий самарадорликни ани=лаш</w:t>
                        </w:r>
                      </w:p>
                      <w:p w:rsidR="007372EB" w:rsidRDefault="007372EB" w:rsidP="007372EB">
                        <w:pPr>
                          <w:pStyle w:val="aa"/>
                          <w:rPr>
                            <w:sz w:val="24"/>
                          </w:rPr>
                        </w:pPr>
                      </w:p>
                    </w:txbxContent>
                  </v:textbox>
                </v:rect>
                <v:rect id="Rectangle 26" o:spid="_x0000_s1050" style="position:absolute;left:5220;top:12564;width:57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bzZ8MA&#10;AADbAAAADwAAAGRycy9kb3ducmV2LnhtbESPQWvCQBSE7wX/w/IEL0U3zUFK6ioiCF48mCqS22v2&#10;mSxm3y7ZbYz/vlso9DjMzDfMajPaTgzUB+NYwdsiA0FcO224UXD+3M/fQYSIrLFzTAqeFGCznrys&#10;sNDuwScaytiIBOFQoII2Rl9IGeqWLIaF88TJu7neYkyyb6Tu8ZHgtpN5li2lRcNpoUVPu5bqe/lt&#10;FXxdX/1wOZZXNnlV4YF8ZupKqdl03H6AiDTG//Bf+6AV5Ev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bzZ8MAAADbAAAADwAAAAAAAAAAAAAAAACYAgAAZHJzL2Rv&#10;d25yZXYueG1sUEsFBgAAAAAEAAQA9QAAAIgDAAAAAA==&#10;">
                  <v:textbox inset=".5mm,.3mm,.5mm,.3mm">
                    <w:txbxContent>
                      <w:p w:rsidR="007372EB" w:rsidRDefault="007372EB" w:rsidP="007372EB">
                        <w:pPr>
                          <w:pStyle w:val="aa"/>
                          <w:rPr>
                            <w:sz w:val="24"/>
                          </w:rPr>
                        </w:pPr>
                        <w:r>
                          <w:rPr>
                            <w:sz w:val="24"/>
                          </w:rPr>
                          <w:t>Ходимларни мещнат жараёнларини мукаммаллаштириш быйича ы=итиш</w:t>
                        </w:r>
                      </w:p>
                    </w:txbxContent>
                  </v:textbox>
                </v:rect>
                <v:rect id="Rectangle 27" o:spid="_x0000_s1051" style="position:absolute;left:5760;top:13273;width:522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pW/MQA&#10;AADbAAAADwAAAGRycy9kb3ducmV2LnhtbESPQWvCQBSE7wX/w/IEL0U35tCW6CoiCF48NG2R3J7Z&#10;Z7KYfbtk15j++26h0OMwM98w6+1oOzFQH4xjBctFBoK4dtpwo+Dz4zB/AxEissbOMSn4pgDbzeRp&#10;jYV2D36noYyNSBAOBSpoY/SFlKFuyWJYOE+cvKvrLcYk+0bqHh8JbjuZZ9mLtGg4LbToad9SfSvv&#10;VsHl/OyHr1N5ZpNXFR7JZ6aulJpNx90KRKQx/of/2ketIH+F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aVvzEAAAA2wAAAA8AAAAAAAAAAAAAAAAAmAIAAGRycy9k&#10;b3ducmV2LnhtbFBLBQYAAAAABAAEAPUAAACJAwAAAAA=&#10;">
                  <v:textbox inset=".5mm,.3mm,.5mm,.3mm">
                    <w:txbxContent>
                      <w:p w:rsidR="007372EB" w:rsidRDefault="007372EB" w:rsidP="007372EB">
                        <w:pPr>
                          <w:pStyle w:val="aa"/>
                          <w:jc w:val="both"/>
                          <w:rPr>
                            <w:sz w:val="24"/>
                          </w:rPr>
                        </w:pPr>
                        <w:r>
                          <w:rPr>
                            <w:sz w:val="24"/>
                          </w:rPr>
                          <w:t xml:space="preserve">Ходимларни мещнатнинг ил\ор услублари быйича кыргазмали ы=итиш </w:t>
                        </w:r>
                      </w:p>
                    </w:txbxContent>
                  </v:textbox>
                </v:rect>
                <v:rect id="Rectangle 28" o:spid="_x0000_s1052" style="position:absolute;left:5760;top:13957;width:5220;height: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CjsAA&#10;AADbAAAADwAAAGRycy9kb3ducmV2LnhtbERPz2vCMBS+C/sfwht4GZquB5FqFBkMvOywqkhvz+bZ&#10;BpuX0GS1/vfmMPD48f1eb0fbiYH6YBwr+JxnIIhrpw03Co6H79kSRIjIGjvHpOBBAbabt8kaC+3u&#10;/EtDGRuRQjgUqKCN0RdShroli2HuPHHirq63GBPsG6l7vKdw28k8yxbSouHU0KKnr5bqW/lnFVzO&#10;H344/ZRnNnlV4Z58ZupKqen7uFuBiDTGl/jfvdcK8jQ2fUk/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XCjsAAAADbAAAADwAAAAAAAAAAAAAAAACYAgAAZHJzL2Rvd25y&#10;ZXYueG1sUEsFBgAAAAAEAAQA9QAAAIUDAAAAAA==&#10;">
                  <v:textbox inset=".5mm,.3mm,.5mm,.3mm">
                    <w:txbxContent>
                      <w:p w:rsidR="007372EB" w:rsidRDefault="007372EB" w:rsidP="007372EB">
                        <w:pPr>
                          <w:rPr>
                            <w:sz w:val="24"/>
                          </w:rPr>
                        </w:pPr>
                        <w:r>
                          <w:rPr>
                            <w:rFonts w:ascii="Bodo_uzb" w:hAnsi="Bodo_uzb"/>
                            <w:sz w:val="24"/>
                          </w:rPr>
                          <w:t>Щар бир иш жойида режалаштирилган ташкилий-техникавий тадбирларни жорий этиш</w:t>
                        </w:r>
                      </w:p>
                    </w:txbxContent>
                  </v:textbox>
                </v:rect>
                <v:rect id="Rectangle 29" o:spid="_x0000_s1053" style="position:absolute;left:5760;top:14866;width:5220;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t4qsQA&#10;AADbAAAADwAAAGRycy9kb3ducmV2LnhtbESPQYvCMBSE7wv+h/AEL8ua6sHVblMRRdCDh62i10fz&#10;tu3avJQmav33RhA8DjPzDZPMO1OLK7WusqxgNIxAEOdWV1woOOzXX1MQziNrrC2Tgjs5mKe9jwRj&#10;bW/8S9fMFyJA2MWooPS+iaV0eUkG3dA2xMH7s61BH2RbSN3iLcBNLcdRNJEGKw4LJTa0LCk/Zxej&#10;4Lw4TY/fm/2yW/1nn7hdn3YTYqUG/W7xA8JT59/hV3ujFYxn8PwSfoBM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LeKrEAAAA2wAAAA8AAAAAAAAAAAAAAAAAmAIAAGRycy9k&#10;b3ducmV2LnhtbFBLBQYAAAAABAAEAPUAAACJAwAAAAA=&#10;" filled="f">
                  <v:textbox inset=".5mm,.3mm,.5mm,.3mm">
                    <w:txbxContent>
                      <w:p w:rsidR="007372EB" w:rsidRDefault="007372EB" w:rsidP="007372EB">
                        <w:pPr>
                          <w:rPr>
                            <w:rFonts w:ascii="Bodo_uzb" w:hAnsi="Bodo_uzb"/>
                            <w:sz w:val="24"/>
                          </w:rPr>
                        </w:pPr>
                        <w:r>
                          <w:rPr>
                            <w:rFonts w:ascii="Bodo_uzb" w:hAnsi="Bodo_uzb"/>
                            <w:sz w:val="24"/>
                          </w:rPr>
                          <w:t xml:space="preserve">Мещнат усулларининг ты\ри бажарилишини </w:t>
                        </w:r>
                      </w:p>
                      <w:p w:rsidR="007372EB" w:rsidRDefault="007372EB" w:rsidP="007372EB">
                        <w:pPr>
                          <w:rPr>
                            <w:rFonts w:ascii="Bodo_uzb" w:hAnsi="Bodo_uzb"/>
                            <w:sz w:val="24"/>
                          </w:rPr>
                        </w:pPr>
                        <w:r>
                          <w:rPr>
                            <w:rFonts w:ascii="Bodo_uzb" w:hAnsi="Bodo_uzb"/>
                            <w:sz w:val="24"/>
                          </w:rPr>
                          <w:t xml:space="preserve">назорат =илиш                                    </w:t>
                        </w:r>
                      </w:p>
                      <w:p w:rsidR="007372EB" w:rsidRDefault="007372EB" w:rsidP="007372EB">
                        <w:pPr>
                          <w:pStyle w:val="aa"/>
                          <w:rPr>
                            <w:sz w:val="24"/>
                          </w:rPr>
                        </w:pPr>
                      </w:p>
                    </w:txbxContent>
                  </v:textbox>
                </v:rect>
                <v:oval id="Oval 30" o:spid="_x0000_s1054" style="position:absolute;left:2520;top:1256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orMMA&#10;AADbAAAADwAAAGRycy9kb3ducmV2LnhtbERPz2vCMBS+D/wfwhO8jJm6gZTOKCJu6Gmz7rDjo3m2&#10;1ealS2Lb7a9fDoLHj+/3YjWYRnTkfG1ZwWyagCAurK65VPB1fHtKQfiArLGxTAp+ycNqOXpYYKZt&#10;zwfq8lCKGMI+QwVVCG0mpS8qMuintiWO3Mk6gyFCV0rtsI/hppHPSTKXBmuODRW2tKmouORXo2Cb&#10;2s/08Oh+3t33fL8+/5Xd8NErNRkP61cQgYZwF9/cO63gJa6P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ForMMAAADbAAAADwAAAAAAAAAAAAAAAACYAgAAZHJzL2Rv&#10;d25yZXYueG1sUEsFBgAAAAAEAAQA9QAAAIgDAAAAAA==&#10;">
                  <v:textbox inset=".5mm,.3mm,.5mm,.3mm">
                    <w:txbxContent>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4"/>
                          </w:rPr>
                        </w:pPr>
                      </w:p>
                      <w:p w:rsidR="007372EB" w:rsidRDefault="007372EB" w:rsidP="007372EB">
                        <w:pPr>
                          <w:pStyle w:val="aa"/>
                          <w:rPr>
                            <w:sz w:val="28"/>
                          </w:rPr>
                        </w:pPr>
                        <w:r>
                          <w:rPr>
                            <w:sz w:val="28"/>
                          </w:rPr>
                          <w:t>3-бос=ич</w:t>
                        </w:r>
                      </w:p>
                      <w:p w:rsidR="007372EB" w:rsidRDefault="007372EB" w:rsidP="007372EB">
                        <w:pPr>
                          <w:rPr>
                            <w:rFonts w:ascii="Bodo_uzb" w:hAnsi="Bodo_uzb"/>
                            <w:sz w:val="28"/>
                          </w:rPr>
                        </w:pPr>
                      </w:p>
                    </w:txbxContent>
                  </v:textbox>
                </v:oval>
                <v:line id="Line 31" o:spid="_x0000_s1055" style="position:absolute;flip:y;visibility:visible;mso-wrap-style:square" from="3600,2664" to="5220,4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32" o:spid="_x0000_s1056" style="position:absolute;visibility:visible;mso-wrap-style:square" from="4140,5004" to="5220,5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3" o:spid="_x0000_s1057" style="position:absolute;visibility:visible;mso-wrap-style:square" from="3600,5544" to="5220,6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4" o:spid="_x0000_s1058" style="position:absolute;visibility:visible;mso-wrap-style:square" from="4140,8784" to="5220,8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5" o:spid="_x0000_s1059" style="position:absolute;visibility:visible;mso-wrap-style:square" from="3600,9504" to="5760,11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w10:wrap anchory="page"/>
              </v:group>
            </w:pict>
          </mc:Fallback>
        </mc:AlternateContent>
      </w:r>
      <w:r>
        <w:rPr>
          <w:rFonts w:ascii="BalticaUzbek" w:hAnsi="BalticaUzbek"/>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1663065</wp:posOffset>
                </wp:positionH>
                <wp:positionV relativeFrom="page">
                  <wp:posOffset>8206740</wp:posOffset>
                </wp:positionV>
                <wp:extent cx="571500" cy="0"/>
                <wp:effectExtent l="9525" t="5715" r="9525" b="13335"/>
                <wp:wrapTight wrapText="bothSides">
                  <wp:wrapPolygon edited="0">
                    <wp:start x="-360" y="-2147483648"/>
                    <wp:lineTo x="-360" y="-2147483648"/>
                    <wp:lineTo x="21960" y="-2147483648"/>
                    <wp:lineTo x="21960" y="-2147483648"/>
                    <wp:lineTo x="-360" y="-2147483648"/>
                  </wp:wrapPolygon>
                </wp:wrapTigh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30.95pt,646.2pt" to="175.95pt,6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" o:allowincell="f">
                <w10:wrap type="tight" anchory="page"/>
              </v:line>
            </w:pict>
          </mc:Fallback>
        </mc:AlternateContent>
      </w:r>
      <w:r>
        <w:rPr>
          <w:rFonts w:ascii="BalticaUzbek" w:hAnsi="BalticaUzbek"/>
          <w:sz w:val="28"/>
        </w:rPr>
        <w:br w:type="page"/>
      </w:r>
    </w:p>
    <w:p w:rsidR="007372EB" w:rsidRDefault="007372EB" w:rsidP="007372EB">
      <w:pPr>
        <w:ind w:firstLine="567"/>
        <w:jc w:val="both"/>
        <w:rPr>
          <w:rFonts w:ascii="BalticaUzbek" w:hAnsi="BalticaUzbek"/>
          <w:sz w:val="28"/>
        </w:rPr>
      </w:pPr>
      <w:r>
        <w:rPr>
          <w:rFonts w:ascii="BalticaUzbek" w:hAnsi="BalticaUzbek"/>
          <w:sz w:val="28"/>
        </w:rPr>
        <w:lastRenderedPageBreak/>
        <w:t>Меҳнат усулларни такомиллаштириш юзасида ишлаб чиқариш ижодкорлари ва муҳандислар қуйидаги ишларни бажаришлари лозим:</w:t>
      </w:r>
    </w:p>
    <w:p w:rsidR="007372EB" w:rsidRDefault="007372EB" w:rsidP="007372EB">
      <w:pPr>
        <w:ind w:firstLine="709"/>
        <w:jc w:val="both"/>
        <w:rPr>
          <w:rFonts w:ascii="BalticaUzbek" w:hAnsi="BalticaUzbek"/>
          <w:sz w:val="28"/>
        </w:rPr>
      </w:pPr>
      <w:r>
        <w:rPr>
          <w:rFonts w:ascii="BalticaUzbek" w:hAnsi="BalticaUzbek"/>
          <w:sz w:val="28"/>
        </w:rPr>
        <w:t>икки қўлни ҳам бир вақтнинг ўзида ишга солиб, вақт, макондаги тор ва кенг ҳаракатлар ўриндошлигини;</w:t>
      </w:r>
    </w:p>
    <w:p w:rsidR="007372EB" w:rsidRDefault="007372EB" w:rsidP="007372EB">
      <w:pPr>
        <w:ind w:firstLine="709"/>
        <w:jc w:val="both"/>
        <w:rPr>
          <w:rFonts w:ascii="BalticaUzbek" w:hAnsi="BalticaUzbek"/>
          <w:sz w:val="28"/>
        </w:rPr>
      </w:pPr>
      <w:r>
        <w:rPr>
          <w:rFonts w:ascii="BalticaUzbek" w:hAnsi="BalticaUzbek"/>
          <w:sz w:val="28"/>
        </w:rPr>
        <w:t>яхшироқ ясалган мосламаларни ишлатиб, асбоблар констру</w:t>
      </w:r>
      <w:r>
        <w:rPr>
          <w:rFonts w:ascii="BalticaUzbek" w:hAnsi="BalticaUzbek"/>
          <w:sz w:val="28"/>
        </w:rPr>
        <w:t>к</w:t>
      </w:r>
      <w:r>
        <w:rPr>
          <w:rFonts w:ascii="BalticaUzbek" w:hAnsi="BalticaUzbek"/>
          <w:sz w:val="28"/>
        </w:rPr>
        <w:t>циясини ўзгартириб ва бошқа тадбирларни амалга ошириб, тор ва кенг ҳаракатларнинг пухта ўйланган изчиллигини таъминлашни, қўлнинг олдинга қараб қилинган ҳаракатдан, кейин қайтиш ҳаракатидан унумли фойдаланишни;</w:t>
      </w:r>
    </w:p>
    <w:p w:rsidR="007372EB" w:rsidRDefault="007372EB" w:rsidP="007372EB">
      <w:pPr>
        <w:ind w:firstLine="709"/>
        <w:jc w:val="both"/>
        <w:rPr>
          <w:rFonts w:ascii="BalticaUzbek" w:hAnsi="BalticaUzbek"/>
          <w:sz w:val="28"/>
        </w:rPr>
      </w:pPr>
      <w:r>
        <w:rPr>
          <w:rFonts w:ascii="BalticaUzbek" w:hAnsi="BalticaUzbek"/>
          <w:sz w:val="28"/>
        </w:rPr>
        <w:t>машина ва механизмларнинг ҳаракати билан киши қилаётган ишнинг синрохлигини;</w:t>
      </w:r>
    </w:p>
    <w:p w:rsidR="007372EB" w:rsidRDefault="007372EB" w:rsidP="007372EB">
      <w:pPr>
        <w:ind w:firstLine="709"/>
        <w:jc w:val="both"/>
        <w:rPr>
          <w:rFonts w:ascii="BalticaUzbek" w:hAnsi="BalticaUzbek"/>
          <w:sz w:val="28"/>
        </w:rPr>
      </w:pPr>
      <w:r>
        <w:rPr>
          <w:rFonts w:ascii="BalticaUzbek" w:hAnsi="BalticaUzbek"/>
          <w:sz w:val="28"/>
        </w:rPr>
        <w:t xml:space="preserve">меҳнат ва буюмларнинг юқори сифатини таъминлашлари.   </w:t>
      </w:r>
    </w:p>
    <w:p w:rsidR="007372EB" w:rsidRDefault="007372EB" w:rsidP="007372EB">
      <w:pPr>
        <w:ind w:firstLine="709"/>
        <w:jc w:val="both"/>
        <w:rPr>
          <w:rFonts w:ascii="BalticaUzbek" w:hAnsi="BalticaUzbek"/>
          <w:sz w:val="28"/>
        </w:rPr>
      </w:pPr>
      <w:r>
        <w:rPr>
          <w:rFonts w:ascii="BalticaUzbek" w:hAnsi="BalticaUzbek"/>
          <w:sz w:val="28"/>
        </w:rPr>
        <w:t>Ҳозирги вақтдаги кўпгина меҳнат ташаббуслари энг аввало, илғор меҳнат усул ва услубларини жорий қилиш билан боғлиқдир. Ўз замонининг донгдор тўқимачилари - Лидия Павловна Казанцева билан Евгения Александровна Губинанинг ажойиб ташаббуслари Тошкент тўқимачилик комбинатидан ташқари республикамизнинг узоқ ҳудудуларида ҳам шуҳрат қозонган. Хизмат кўрсатиш нормас</w:t>
      </w:r>
      <w:r>
        <w:rPr>
          <w:rFonts w:ascii="BalticaUzbek" w:hAnsi="BalticaUzbek"/>
          <w:sz w:val="28"/>
        </w:rPr>
        <w:t>и</w:t>
      </w:r>
      <w:r>
        <w:rPr>
          <w:rFonts w:ascii="BalticaUzbek" w:hAnsi="BalticaUzbek"/>
          <w:sz w:val="28"/>
        </w:rPr>
        <w:t>га мувофиқ 24 та тўқув жиҳозида ишлаш ўрнига Казанцева 48 та жиҳозда, Губина эса 42 та жиҳозда ишлайдиган бўлдилар.</w:t>
      </w:r>
    </w:p>
    <w:p w:rsidR="007372EB" w:rsidRDefault="007372EB" w:rsidP="007372EB">
      <w:pPr>
        <w:ind w:firstLine="709"/>
        <w:jc w:val="both"/>
        <w:rPr>
          <w:rFonts w:ascii="BalticaUzbek" w:hAnsi="BalticaUzbek"/>
          <w:sz w:val="28"/>
        </w:rPr>
      </w:pPr>
      <w:r>
        <w:rPr>
          <w:rFonts w:ascii="BalticaUzbek" w:hAnsi="BalticaUzbek"/>
          <w:sz w:val="28"/>
        </w:rPr>
        <w:t>Бундай катта муваффақиятга бирданига эришилгани йўқ. Булар меҳнатнинг илғор усул ва услубларини ўрганиш, шахсий маҳоратни такомиллаштириш юзасидан тинмай олиб борилган катта иш нат</w:t>
      </w:r>
      <w:r>
        <w:rPr>
          <w:rFonts w:ascii="BalticaUzbek" w:hAnsi="BalticaUzbek"/>
          <w:sz w:val="28"/>
        </w:rPr>
        <w:t>и</w:t>
      </w:r>
      <w:r>
        <w:rPr>
          <w:rFonts w:ascii="BalticaUzbek" w:hAnsi="BalticaUzbek"/>
          <w:sz w:val="28"/>
        </w:rPr>
        <w:t>жасидир. Масалан, Л.П.Казанцеванинг иш услубини ўрганиш унинг иши ғоят мураккаблигини, аммо шу мураккаб иш аниқ ҳисобларга асосланганлигини кўрсатади. Биринчидан, иш куни давомида 300 мартагача узиладиган ўриш ипининг ҳар бирини Л.П. Казанцева меъёрдаги 26 секунд ўрнига 16 секундда улайди. Шу тариқа ҳар бир операцияда 10 секунддан, смена давомида 50 минутгача вақт тежалади. Иккинчидан, у чаққонлик, иш усулларини рационал навбатлаштириш ҳисобига кўп вақт тежайди. Учинчидан, ва энг м</w:t>
      </w:r>
      <w:r>
        <w:rPr>
          <w:rFonts w:ascii="BalticaUzbek" w:hAnsi="BalticaUzbek"/>
          <w:sz w:val="28"/>
        </w:rPr>
        <w:t>у</w:t>
      </w:r>
      <w:r>
        <w:rPr>
          <w:rFonts w:ascii="BalticaUzbek" w:hAnsi="BalticaUzbek"/>
          <w:sz w:val="28"/>
        </w:rPr>
        <w:t>ҳими, ўриш иплари узилишини қисқартириш юзасидан ташкилий-техникавий тадбирлар кўриш, қўлланилаётган усукуналарнинг техник ҳолатини яхшилаш, айрим ўзелларни замонавийлаштириш, технол</w:t>
      </w:r>
      <w:r>
        <w:rPr>
          <w:rFonts w:ascii="BalticaUzbek" w:hAnsi="BalticaUzbek"/>
          <w:sz w:val="28"/>
        </w:rPr>
        <w:t>о</w:t>
      </w:r>
      <w:r>
        <w:rPr>
          <w:rFonts w:ascii="BalticaUzbek" w:hAnsi="BalticaUzbek"/>
          <w:sz w:val="28"/>
        </w:rPr>
        <w:t>гияни такомиллаштириш ва ҳоказо йўллар билан юқори меҳнат унумдорлиги таъмин этилган. Л.П.Казанцева ишлайдиган компле</w:t>
      </w:r>
      <w:r>
        <w:rPr>
          <w:rFonts w:ascii="BalticaUzbek" w:hAnsi="BalticaUzbek"/>
          <w:sz w:val="28"/>
        </w:rPr>
        <w:t>к</w:t>
      </w:r>
      <w:r>
        <w:rPr>
          <w:rFonts w:ascii="BalticaUzbek" w:hAnsi="BalticaUzbek"/>
          <w:sz w:val="28"/>
        </w:rPr>
        <w:t>сда ип узилиши 30% камайтирилган. Тўқимачилик саноатига т</w:t>
      </w:r>
      <w:r>
        <w:rPr>
          <w:rFonts w:ascii="BalticaUzbek" w:hAnsi="BalticaUzbek"/>
          <w:sz w:val="28"/>
        </w:rPr>
        <w:t>е</w:t>
      </w:r>
      <w:r>
        <w:rPr>
          <w:rFonts w:ascii="BalticaUzbek" w:hAnsi="BalticaUzbek"/>
          <w:sz w:val="28"/>
        </w:rPr>
        <w:t xml:space="preserve">гишли корхоналарнинг хусусиятларидан бири – бунда бир хил иш усуллари иш куни (смена) давомида ҳадеб такрорланаверишидир. Масалан, тўқувчи иш куни давомида 160-170 марта узилган ипни улайди. Тўқимачилик корхоналаридаги новаторлар иш усулларини қўлланишда доимо вақтни тежаш пайида </w:t>
      </w:r>
      <w:r>
        <w:rPr>
          <w:rFonts w:ascii="BalticaUzbek" w:hAnsi="BalticaUzbek"/>
          <w:sz w:val="28"/>
        </w:rPr>
        <w:lastRenderedPageBreak/>
        <w:t>бўладилар. Иш усулида тежалган ҳар бир секунд ҳисобига, иш куни давомида жуда кўп миқдорда минутлар, ҳатто соатлар тежалади.</w:t>
      </w:r>
    </w:p>
    <w:p w:rsidR="007372EB" w:rsidRDefault="007372EB" w:rsidP="007372EB">
      <w:pPr>
        <w:ind w:firstLine="709"/>
        <w:jc w:val="both"/>
        <w:rPr>
          <w:rFonts w:ascii="BalticaUzbek" w:hAnsi="BalticaUzbek"/>
          <w:sz w:val="28"/>
        </w:rPr>
      </w:pPr>
      <w:r>
        <w:rPr>
          <w:rFonts w:ascii="BalticaUzbek" w:hAnsi="BalticaUzbek"/>
          <w:sz w:val="28"/>
        </w:rPr>
        <w:t xml:space="preserve">Шунинг учун ҳам тўқимачилик корхоналарида меҳнатнинг усул ва услубларини ўрганиб, уларни жорий қилишга доимо катта эътибор бериб келинади ва келинмоқда. </w:t>
      </w:r>
    </w:p>
    <w:p w:rsidR="007372EB" w:rsidRDefault="007372EB" w:rsidP="007372EB">
      <w:pPr>
        <w:ind w:firstLine="709"/>
        <w:jc w:val="both"/>
        <w:rPr>
          <w:rFonts w:ascii="BalticaUzbek" w:hAnsi="BalticaUzbek"/>
          <w:sz w:val="28"/>
        </w:rPr>
      </w:pPr>
      <w:r>
        <w:rPr>
          <w:rFonts w:ascii="BalticaUzbek" w:hAnsi="BalticaUzbek"/>
          <w:sz w:val="28"/>
        </w:rPr>
        <w:t>Одатда, меҳнатнинг илғор услубларини жорий қилгандаги си</w:t>
      </w:r>
      <w:r>
        <w:rPr>
          <w:rFonts w:ascii="BalticaUzbek" w:hAnsi="BalticaUzbek"/>
          <w:sz w:val="28"/>
        </w:rPr>
        <w:t>н</w:t>
      </w:r>
      <w:r>
        <w:rPr>
          <w:rFonts w:ascii="BalticaUzbek" w:hAnsi="BalticaUzbek"/>
          <w:sz w:val="28"/>
        </w:rPr>
        <w:t>гари илғор меҳнат усулларини жорий қилишда ҳам масаланинг комплекс ҳал этилиши кўпроқ самара беради. Меҳнатнинг аниқла</w:t>
      </w:r>
      <w:r>
        <w:rPr>
          <w:rFonts w:ascii="BalticaUzbek" w:hAnsi="BalticaUzbek"/>
          <w:sz w:val="28"/>
        </w:rPr>
        <w:t>н</w:t>
      </w:r>
      <w:r>
        <w:rPr>
          <w:rFonts w:ascii="BalticaUzbek" w:hAnsi="BalticaUzbek"/>
          <w:sz w:val="28"/>
        </w:rPr>
        <w:t>ган илғор услубларини амалга татбиқ қилиш билан бирга илғор меҳнатни ташкил этишни ҳам жорий қилиш, меҳнатнинг санит</w:t>
      </w:r>
      <w:r>
        <w:rPr>
          <w:rFonts w:ascii="BalticaUzbek" w:hAnsi="BalticaUzbek"/>
          <w:sz w:val="28"/>
        </w:rPr>
        <w:t>а</w:t>
      </w:r>
      <w:r>
        <w:rPr>
          <w:rFonts w:ascii="BalticaUzbek" w:hAnsi="BalticaUzbek"/>
          <w:sz w:val="28"/>
        </w:rPr>
        <w:t>рия-гигиена шароитини яхшилаш ва бошқа тадбирларни ҳам амалга ошириш зарур.</w:t>
      </w:r>
    </w:p>
    <w:p w:rsidR="007372EB" w:rsidRDefault="007372EB" w:rsidP="007372EB">
      <w:pPr>
        <w:ind w:firstLine="709"/>
        <w:jc w:val="both"/>
        <w:rPr>
          <w:rFonts w:ascii="BalticaUzbek" w:hAnsi="BalticaUzbek"/>
          <w:sz w:val="28"/>
        </w:rPr>
      </w:pPr>
      <w:r>
        <w:rPr>
          <w:rFonts w:ascii="BalticaUzbek" w:hAnsi="BalticaUzbek"/>
          <w:sz w:val="28"/>
        </w:rPr>
        <w:t>Меҳнатни илғор усул ва услубларини ишлаб чиқиш ва амалиётга жорий этиш ишларининг 3-босқичи, яъни уларни ам</w:t>
      </w:r>
      <w:r>
        <w:rPr>
          <w:rFonts w:ascii="BalticaUzbek" w:hAnsi="BalticaUzbek"/>
          <w:sz w:val="28"/>
        </w:rPr>
        <w:t>а</w:t>
      </w:r>
      <w:r>
        <w:rPr>
          <w:rFonts w:ascii="BalticaUzbek" w:hAnsi="BalticaUzbek"/>
          <w:sz w:val="28"/>
        </w:rPr>
        <w:t>лиётга жорий этишнинг ўзи ҳам тўрт босқичдан иборат: а) меҳнатнинг илғор усул ва услубларини жорий қилишга тайёргарлик кўриш; б) меҳнатнинг илғор усул ва услубларини назарий ўрганиш; в) меҳнатнинг илғор усул ва услубларини иш жойларида амалий ўрганиш; г) меҳнатнинг илғор усул ва услубларини жорий қилиш натижаларини амалга ошириш юзасидан ташкилий-техник тадби</w:t>
      </w:r>
      <w:r>
        <w:rPr>
          <w:rFonts w:ascii="BalticaUzbek" w:hAnsi="BalticaUzbek"/>
          <w:sz w:val="28"/>
        </w:rPr>
        <w:t>р</w:t>
      </w:r>
      <w:r>
        <w:rPr>
          <w:rFonts w:ascii="BalticaUzbek" w:hAnsi="BalticaUzbek"/>
          <w:sz w:val="28"/>
        </w:rPr>
        <w:t xml:space="preserve">лар кўриш. </w:t>
      </w:r>
    </w:p>
    <w:p w:rsidR="007372EB" w:rsidRDefault="007372EB" w:rsidP="007372EB">
      <w:pPr>
        <w:ind w:firstLine="709"/>
        <w:jc w:val="both"/>
        <w:rPr>
          <w:rFonts w:ascii="BalticaUzbek" w:hAnsi="BalticaUzbek"/>
          <w:sz w:val="28"/>
        </w:rPr>
      </w:pPr>
      <w:r>
        <w:rPr>
          <w:rFonts w:ascii="BalticaUzbek" w:hAnsi="BalticaUzbek"/>
          <w:sz w:val="28"/>
        </w:rPr>
        <w:t>Меҳнатни ташкил этишнинг якка тартибдаги (индивидуал) шакли ва илғор меҳнат усул, услубларини ўрганиш кўрсатмали ва ихтисослаштириш тартибидаги операцияларда ишлаб чиқариш ёки хизмат кўрсатиш кўпаяди ва ишлаб чиқилган маҳсулотнинг ёки кўрсатилган хазматнинг сифати яхшиланади. Бошқача қилиб ай</w:t>
      </w:r>
      <w:r>
        <w:rPr>
          <w:rFonts w:ascii="BalticaUzbek" w:hAnsi="BalticaUzbek"/>
          <w:sz w:val="28"/>
        </w:rPr>
        <w:t>т</w:t>
      </w:r>
      <w:r>
        <w:rPr>
          <w:rFonts w:ascii="BalticaUzbek" w:hAnsi="BalticaUzbek"/>
          <w:sz w:val="28"/>
        </w:rPr>
        <w:t>ганда, шундай иш жойларида меҳнат унумдорлиги бевосита ошади. Йигирувчи, тўқувчи, калава пишитувчиларнинг иш жойларида ана шундай ҳол юз беради. Шунингдек, норма ёки смена топшириқларини ошириб бажариш учун чексиз имконият берувчи шароит яратилади.</w:t>
      </w:r>
    </w:p>
    <w:p w:rsidR="007372EB" w:rsidRDefault="007372EB" w:rsidP="007372EB">
      <w:pPr>
        <w:ind w:firstLine="709"/>
        <w:jc w:val="both"/>
        <w:rPr>
          <w:rFonts w:ascii="BalticaUzbek" w:hAnsi="BalticaUzbek"/>
          <w:sz w:val="28"/>
        </w:rPr>
      </w:pPr>
      <w:r>
        <w:rPr>
          <w:rFonts w:ascii="BalticaUzbek" w:hAnsi="BalticaUzbek"/>
          <w:sz w:val="28"/>
        </w:rPr>
        <w:t>Узлуксиз - поток ишлаб чиқаришдаги иш жойларида бундай ш</w:t>
      </w:r>
      <w:r>
        <w:rPr>
          <w:rFonts w:ascii="BalticaUzbek" w:hAnsi="BalticaUzbek"/>
          <w:sz w:val="28"/>
        </w:rPr>
        <w:t>а</w:t>
      </w:r>
      <w:r>
        <w:rPr>
          <w:rFonts w:ascii="BalticaUzbek" w:hAnsi="BalticaUzbek"/>
          <w:sz w:val="28"/>
        </w:rPr>
        <w:t>роит яратилмайди. Чунки потокдаги ҳар бир иш жойида қилинад</w:t>
      </w:r>
      <w:r>
        <w:rPr>
          <w:rFonts w:ascii="BalticaUzbek" w:hAnsi="BalticaUzbek"/>
          <w:sz w:val="28"/>
        </w:rPr>
        <w:t>и</w:t>
      </w:r>
      <w:r>
        <w:rPr>
          <w:rFonts w:ascii="BalticaUzbek" w:hAnsi="BalticaUzbek"/>
          <w:sz w:val="28"/>
        </w:rPr>
        <w:t>ган иш ҳажми чекланган бўлиб, потокнинг умумий ишлаб чиқариш қобилияти ошмай туриб, ходим ўз хоҳиши билан ишлаб чиқариш ҳажмини ошира олмайди.</w:t>
      </w:r>
    </w:p>
    <w:p w:rsidR="007372EB" w:rsidRDefault="007372EB" w:rsidP="007372EB">
      <w:pPr>
        <w:ind w:firstLine="709"/>
        <w:jc w:val="both"/>
        <w:rPr>
          <w:rFonts w:ascii="BalticaUzbek" w:hAnsi="BalticaUzbek"/>
          <w:sz w:val="28"/>
        </w:rPr>
      </w:pPr>
      <w:r>
        <w:rPr>
          <w:rFonts w:ascii="BalticaUzbek" w:hAnsi="BalticaUzbek"/>
          <w:sz w:val="28"/>
        </w:rPr>
        <w:t>Илғор меҳнат усуллари ва услублари потокдаги айрим иш жойларида жорий ишлаб чиқариш унумдорлигини бевосита ош</w:t>
      </w:r>
      <w:r>
        <w:rPr>
          <w:rFonts w:ascii="BalticaUzbek" w:hAnsi="BalticaUzbek"/>
          <w:sz w:val="28"/>
        </w:rPr>
        <w:t>и</w:t>
      </w:r>
      <w:r>
        <w:rPr>
          <w:rFonts w:ascii="BalticaUzbek" w:hAnsi="BalticaUzbek"/>
          <w:sz w:val="28"/>
        </w:rPr>
        <w:t>ришга олиб келмайди, балки ходимнинг банд бўлиши даражасини пасайтиради, унинг толиқишини камайтиради. Аммо бунда иш ёки маҳсулот сифати яхшилашниши мумкин.</w:t>
      </w:r>
    </w:p>
    <w:p w:rsidR="007372EB" w:rsidRDefault="007372EB" w:rsidP="007372EB">
      <w:pPr>
        <w:ind w:firstLine="709"/>
        <w:jc w:val="both"/>
        <w:rPr>
          <w:rFonts w:ascii="BalticaUzbek" w:hAnsi="BalticaUzbek"/>
          <w:sz w:val="28"/>
        </w:rPr>
      </w:pPr>
      <w:r>
        <w:rPr>
          <w:rFonts w:ascii="BalticaUzbek" w:hAnsi="BalticaUzbek"/>
          <w:sz w:val="28"/>
        </w:rPr>
        <w:t>Юқоридаги ҳолларда илғор меҳнат усул ва услубларини жорий қилиб эришиладиган жиддий натижа меҳнатни ташкил этиш шакли – поток ҳамма участкаларда такомиллаштирилганида ҳосил қ</w:t>
      </w:r>
      <w:r>
        <w:rPr>
          <w:rFonts w:ascii="BalticaUzbek" w:hAnsi="BalticaUzbek"/>
          <w:sz w:val="28"/>
        </w:rPr>
        <w:t>и</w:t>
      </w:r>
      <w:r>
        <w:rPr>
          <w:rFonts w:ascii="BalticaUzbek" w:hAnsi="BalticaUzbek"/>
          <w:sz w:val="28"/>
        </w:rPr>
        <w:t>линади.</w:t>
      </w:r>
    </w:p>
    <w:p w:rsidR="007372EB" w:rsidRDefault="007372EB" w:rsidP="007372EB">
      <w:pPr>
        <w:ind w:firstLine="709"/>
        <w:jc w:val="both"/>
        <w:rPr>
          <w:rFonts w:ascii="BalticaUzbek" w:hAnsi="BalticaUzbek"/>
          <w:sz w:val="28"/>
        </w:rPr>
      </w:pPr>
      <w:r>
        <w:rPr>
          <w:rFonts w:ascii="BalticaUzbek" w:hAnsi="BalticaUzbek"/>
          <w:sz w:val="28"/>
        </w:rPr>
        <w:lastRenderedPageBreak/>
        <w:t>Илғор меҳнат усул ва услубларини жорий қилиш мақсадида энг илғор корхоналарни танлаш маъқул эмас. Чунки, биз кўраётган ҳолатда бутун корхона жамоасининг тажрибаси эмас, балки касбий тажриба аниқланади. Маълум операцияларни баж</w:t>
      </w:r>
      <w:r>
        <w:rPr>
          <w:rFonts w:ascii="BalticaUzbek" w:hAnsi="BalticaUzbek"/>
          <w:sz w:val="28"/>
        </w:rPr>
        <w:t>а</w:t>
      </w:r>
      <w:r>
        <w:rPr>
          <w:rFonts w:ascii="BalticaUzbek" w:hAnsi="BalticaUzbek"/>
          <w:sz w:val="28"/>
        </w:rPr>
        <w:t xml:space="preserve">риш бўйича илғор касбий тажриба ўртача корхоналарда ҳам бўлиши мумкин.    </w:t>
      </w:r>
    </w:p>
    <w:p w:rsidR="007372EB" w:rsidRDefault="007372EB" w:rsidP="007372EB">
      <w:pPr>
        <w:pStyle w:val="3"/>
        <w:tabs>
          <w:tab w:val="clear" w:pos="6946"/>
        </w:tabs>
        <w:rPr>
          <w:rFonts w:ascii="BalticaUzbek" w:hAnsi="BalticaUzbek"/>
          <w:noProof w:val="0"/>
        </w:rPr>
      </w:pPr>
    </w:p>
    <w:p w:rsidR="007372EB" w:rsidRDefault="007372EB" w:rsidP="007372EB">
      <w:pPr>
        <w:pStyle w:val="3"/>
        <w:tabs>
          <w:tab w:val="clear" w:pos="6946"/>
        </w:tabs>
        <w:rPr>
          <w:rFonts w:ascii="BalticaUzbek" w:hAnsi="BalticaUzbek"/>
          <w:noProof w:val="0"/>
        </w:rPr>
      </w:pPr>
      <w:r>
        <w:rPr>
          <w:rFonts w:ascii="BalticaUzbek" w:hAnsi="BalticaUzbek"/>
          <w:noProof w:val="0"/>
        </w:rPr>
        <w:t>Таянч иборалар</w:t>
      </w:r>
    </w:p>
    <w:p w:rsidR="007372EB" w:rsidRPr="00411CAE" w:rsidRDefault="007372EB" w:rsidP="007372EB">
      <w:pPr>
        <w:ind w:firstLine="708"/>
        <w:jc w:val="both"/>
        <w:rPr>
          <w:rFonts w:ascii="BalticaUzbek" w:hAnsi="BalticaUzbek"/>
          <w:sz w:val="28"/>
        </w:rPr>
      </w:pPr>
      <w:r w:rsidRPr="00411CAE">
        <w:rPr>
          <w:rFonts w:ascii="BalticaUzbek" w:hAnsi="BalticaUzbek"/>
          <w:sz w:val="28"/>
        </w:rPr>
        <w:t>Ил</w:t>
      </w:r>
      <w:r>
        <w:rPr>
          <w:rFonts w:ascii="BalticaUzbek" w:hAnsi="BalticaUzbek" w:cs="BalticaUzbek"/>
          <w:sz w:val="28"/>
        </w:rPr>
        <w:t>ғ</w:t>
      </w:r>
      <w:r w:rsidRPr="00411CAE">
        <w:rPr>
          <w:rFonts w:ascii="BalticaUzbek" w:hAnsi="BalticaUzbek"/>
          <w:sz w:val="28"/>
        </w:rPr>
        <w:t>ор</w:t>
      </w:r>
      <w:r w:rsidRPr="00411CAE">
        <w:rPr>
          <w:rFonts w:ascii="BalticaUzbek" w:hAnsi="BalticaUzbek" w:cs="BalticaUzbek"/>
          <w:sz w:val="28"/>
        </w:rPr>
        <w:t xml:space="preserve"> </w:t>
      </w:r>
      <w:r w:rsidRPr="00411CAE">
        <w:rPr>
          <w:rFonts w:ascii="BalticaUzbek" w:hAnsi="BalticaUzbek"/>
          <w:sz w:val="28"/>
        </w:rPr>
        <w:t>тажриба</w:t>
      </w:r>
      <w:r w:rsidRPr="00411CAE">
        <w:rPr>
          <w:rFonts w:ascii="BalticaUzbek" w:hAnsi="BalticaUzbek" w:cs="BalticaUzbek"/>
          <w:sz w:val="28"/>
        </w:rPr>
        <w:t xml:space="preserve"> </w:t>
      </w:r>
      <w:r w:rsidRPr="00411CAE">
        <w:rPr>
          <w:rFonts w:ascii="BalticaUzbek" w:hAnsi="BalticaUzbek"/>
          <w:sz w:val="28"/>
        </w:rPr>
        <w:t>т</w:t>
      </w:r>
      <w:r>
        <w:rPr>
          <w:rFonts w:ascii="BalticaUzbek" w:hAnsi="BalticaUzbek"/>
          <w:sz w:val="28"/>
        </w:rPr>
        <w:t>ў</w:t>
      </w:r>
      <w:r>
        <w:rPr>
          <w:rFonts w:ascii="BalticaUzbek" w:hAnsi="BalticaUzbek" w:cs="BalticaUzbek"/>
          <w:sz w:val="28"/>
        </w:rPr>
        <w:t>ғ</w:t>
      </w:r>
      <w:r w:rsidRPr="00411CAE">
        <w:rPr>
          <w:rFonts w:ascii="BalticaUzbek" w:hAnsi="BalticaUzbek"/>
          <w:sz w:val="28"/>
        </w:rPr>
        <w:t>рисида</w:t>
      </w:r>
      <w:r w:rsidRPr="00411CAE">
        <w:rPr>
          <w:rFonts w:ascii="BalticaUzbek" w:hAnsi="BalticaUzbek" w:cs="BalticaUzbek"/>
          <w:sz w:val="28"/>
        </w:rPr>
        <w:t xml:space="preserve"> </w:t>
      </w:r>
      <w:r w:rsidRPr="00411CAE">
        <w:rPr>
          <w:rFonts w:ascii="BalticaUzbek" w:hAnsi="BalticaUzbek"/>
          <w:sz w:val="28"/>
        </w:rPr>
        <w:t>тушунча</w:t>
      </w:r>
      <w:r w:rsidRPr="00411CAE">
        <w:rPr>
          <w:rFonts w:ascii="BalticaUzbek" w:hAnsi="BalticaUzbek" w:cs="BalticaUzbek"/>
          <w:sz w:val="28"/>
        </w:rPr>
        <w:t xml:space="preserve">, </w:t>
      </w:r>
      <w:r w:rsidRPr="00411CAE">
        <w:rPr>
          <w:rFonts w:ascii="BalticaUzbek" w:hAnsi="BalticaUzbek"/>
          <w:sz w:val="28"/>
        </w:rPr>
        <w:t>уни</w:t>
      </w:r>
      <w:r w:rsidRPr="00411CAE">
        <w:rPr>
          <w:rFonts w:ascii="BalticaUzbek" w:hAnsi="BalticaUzbek" w:cs="BalticaUzbek"/>
          <w:sz w:val="28"/>
        </w:rPr>
        <w:t xml:space="preserve"> </w:t>
      </w:r>
      <w:r>
        <w:rPr>
          <w:rFonts w:ascii="BalticaUzbek" w:hAnsi="BalticaUzbek"/>
          <w:sz w:val="28"/>
        </w:rPr>
        <w:t>ў</w:t>
      </w:r>
      <w:r w:rsidRPr="00411CAE">
        <w:rPr>
          <w:rFonts w:ascii="BalticaUzbek" w:hAnsi="BalticaUzbek"/>
          <w:sz w:val="28"/>
        </w:rPr>
        <w:t>рганиш</w:t>
      </w:r>
      <w:r w:rsidRPr="00411CAE">
        <w:rPr>
          <w:rFonts w:ascii="BalticaUzbek" w:hAnsi="BalticaUzbek" w:cs="BalticaUzbek"/>
          <w:sz w:val="28"/>
        </w:rPr>
        <w:t xml:space="preserve"> </w:t>
      </w:r>
      <w:r w:rsidRPr="00411CAE">
        <w:rPr>
          <w:rFonts w:ascii="BalticaUzbek" w:hAnsi="BalticaUzbek"/>
          <w:sz w:val="28"/>
        </w:rPr>
        <w:t>ушлаб</w:t>
      </w:r>
      <w:r w:rsidRPr="00411CAE">
        <w:rPr>
          <w:rFonts w:ascii="BalticaUzbek" w:hAnsi="BalticaUzbek" w:cs="BalticaUzbek"/>
          <w:sz w:val="28"/>
        </w:rPr>
        <w:t xml:space="preserve"> </w:t>
      </w:r>
      <w:r w:rsidRPr="00411CAE">
        <w:rPr>
          <w:rFonts w:ascii="BalticaUzbek" w:hAnsi="BalticaUzbek"/>
          <w:sz w:val="28"/>
        </w:rPr>
        <w:t>туриш</w:t>
      </w:r>
      <w:r w:rsidRPr="00411CAE">
        <w:rPr>
          <w:rFonts w:ascii="BalticaUzbek" w:hAnsi="BalticaUzbek" w:cs="BalticaUzbek"/>
          <w:sz w:val="28"/>
        </w:rPr>
        <w:t xml:space="preserve"> </w:t>
      </w:r>
      <w:r w:rsidRPr="00411CAE">
        <w:rPr>
          <w:rFonts w:ascii="BalticaUzbek" w:hAnsi="BalticaUzbek"/>
          <w:sz w:val="28"/>
        </w:rPr>
        <w:t>ва</w:t>
      </w:r>
      <w:r w:rsidRPr="00411CAE">
        <w:rPr>
          <w:rFonts w:ascii="BalticaUzbek" w:hAnsi="BalticaUzbek" w:cs="BalticaUzbek"/>
          <w:sz w:val="28"/>
        </w:rPr>
        <w:t xml:space="preserve"> </w:t>
      </w:r>
      <w:r w:rsidRPr="00411CAE">
        <w:rPr>
          <w:rFonts w:ascii="BalticaUzbek" w:hAnsi="BalticaUzbek"/>
          <w:sz w:val="28"/>
        </w:rPr>
        <w:t>амалиётда</w:t>
      </w:r>
      <w:r w:rsidRPr="00411CAE">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411CAE">
        <w:rPr>
          <w:rFonts w:ascii="BalticaUzbek" w:hAnsi="BalticaUzbek"/>
          <w:sz w:val="28"/>
        </w:rPr>
        <w:t>ллаш</w:t>
      </w:r>
      <w:r w:rsidRPr="00411CAE">
        <w:rPr>
          <w:rFonts w:ascii="BalticaUzbek" w:hAnsi="BalticaUzbek" w:cs="BalticaUzbek"/>
          <w:sz w:val="28"/>
        </w:rPr>
        <w:t xml:space="preserve"> </w:t>
      </w:r>
      <w:r w:rsidRPr="00411CAE">
        <w:rPr>
          <w:rFonts w:ascii="BalticaUzbek" w:hAnsi="BalticaUzbek"/>
          <w:sz w:val="28"/>
        </w:rPr>
        <w:t>зарурлиги</w:t>
      </w:r>
      <w:r w:rsidRPr="00411CAE">
        <w:rPr>
          <w:rFonts w:ascii="BalticaUzbek" w:hAnsi="BalticaUzbek" w:cs="BalticaUzbek"/>
          <w:sz w:val="28"/>
        </w:rPr>
        <w:t xml:space="preserve"> </w:t>
      </w:r>
      <w:r w:rsidRPr="00411CAE">
        <w:rPr>
          <w:rFonts w:ascii="BalticaUzbek" w:hAnsi="BalticaUzbek"/>
          <w:sz w:val="28"/>
        </w:rPr>
        <w:t>ва</w:t>
      </w:r>
      <w:r w:rsidRPr="00411CAE">
        <w:rPr>
          <w:rFonts w:ascii="BalticaUzbek" w:hAnsi="BalticaUzbek" w:cs="BalticaUzbek"/>
          <w:sz w:val="28"/>
        </w:rPr>
        <w:t xml:space="preserve"> </w:t>
      </w:r>
      <w:r w:rsidRPr="00411CAE">
        <w:rPr>
          <w:rFonts w:ascii="BalticaUzbek" w:hAnsi="BalticaUzbek"/>
          <w:sz w:val="28"/>
        </w:rPr>
        <w:t>тажрибалари</w:t>
      </w:r>
      <w:r w:rsidRPr="00411CAE">
        <w:rPr>
          <w:rFonts w:ascii="BalticaUzbek" w:hAnsi="BalticaUzbek" w:cs="BalticaUzbek"/>
          <w:sz w:val="28"/>
        </w:rPr>
        <w:t xml:space="preserve">, </w:t>
      </w:r>
      <w:r w:rsidRPr="00411CAE">
        <w:rPr>
          <w:rFonts w:ascii="BalticaUzbek" w:hAnsi="BalticaUzbek"/>
          <w:sz w:val="28"/>
        </w:rPr>
        <w:t>тажрибанинг</w:t>
      </w:r>
      <w:r w:rsidRPr="00411CAE">
        <w:rPr>
          <w:rFonts w:ascii="BalticaUzbek" w:hAnsi="BalticaUzbek" w:cs="BalticaUzbek"/>
          <w:sz w:val="28"/>
        </w:rPr>
        <w:t xml:space="preserve"> </w:t>
      </w:r>
      <w:r w:rsidRPr="00411CAE">
        <w:rPr>
          <w:rFonts w:ascii="BalticaUzbek" w:hAnsi="BalticaUzbek"/>
          <w:sz w:val="28"/>
        </w:rPr>
        <w:t>вужудга</w:t>
      </w:r>
      <w:r w:rsidRPr="00411CAE">
        <w:rPr>
          <w:rFonts w:ascii="BalticaUzbek" w:hAnsi="BalticaUzbek" w:cs="BalticaUzbek"/>
          <w:sz w:val="28"/>
        </w:rPr>
        <w:t xml:space="preserve"> </w:t>
      </w:r>
      <w:r w:rsidRPr="00411CAE">
        <w:rPr>
          <w:rFonts w:ascii="BalticaUzbek" w:hAnsi="BalticaUzbek"/>
          <w:sz w:val="28"/>
        </w:rPr>
        <w:t>келиш</w:t>
      </w:r>
      <w:r w:rsidRPr="00411CAE">
        <w:rPr>
          <w:rFonts w:ascii="BalticaUzbek" w:hAnsi="BalticaUzbek" w:cs="BalticaUzbek"/>
          <w:sz w:val="28"/>
        </w:rPr>
        <w:t xml:space="preserve"> </w:t>
      </w:r>
      <w:r w:rsidRPr="00411CAE">
        <w:rPr>
          <w:rFonts w:ascii="BalticaUzbek" w:hAnsi="BalticaUzbek"/>
          <w:sz w:val="28"/>
        </w:rPr>
        <w:t>манбаларига</w:t>
      </w:r>
      <w:r w:rsidRPr="00411CAE">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411CAE">
        <w:rPr>
          <w:rFonts w:ascii="BalticaUzbek" w:hAnsi="BalticaUzbek"/>
          <w:sz w:val="28"/>
        </w:rPr>
        <w:t>ланиш</w:t>
      </w:r>
      <w:r w:rsidRPr="00411CAE">
        <w:rPr>
          <w:rFonts w:ascii="BalticaUzbek" w:hAnsi="BalticaUzbek" w:cs="BalticaUzbek"/>
          <w:sz w:val="28"/>
        </w:rPr>
        <w:t xml:space="preserve"> </w:t>
      </w:r>
      <w:r w:rsidRPr="00411CAE">
        <w:rPr>
          <w:rFonts w:ascii="BalticaUzbek" w:hAnsi="BalticaUzbek"/>
          <w:sz w:val="28"/>
        </w:rPr>
        <w:t>со</w:t>
      </w:r>
      <w:r>
        <w:rPr>
          <w:rFonts w:ascii="BalticaUzbek" w:hAnsi="BalticaUzbek"/>
          <w:sz w:val="28"/>
        </w:rPr>
        <w:t>ҳ</w:t>
      </w:r>
      <w:r w:rsidRPr="00411CAE">
        <w:rPr>
          <w:rFonts w:ascii="BalticaUzbek" w:hAnsi="BalticaUzbek"/>
          <w:sz w:val="28"/>
        </w:rPr>
        <w:t>асига</w:t>
      </w:r>
      <w:r w:rsidRPr="00411CAE">
        <w:rPr>
          <w:rFonts w:ascii="BalticaUzbek" w:hAnsi="BalticaUzbek" w:cs="BalticaUzbek"/>
          <w:sz w:val="28"/>
        </w:rPr>
        <w:t xml:space="preserve">, </w:t>
      </w:r>
      <w:r w:rsidRPr="00411CAE">
        <w:rPr>
          <w:rFonts w:ascii="BalticaUzbek" w:hAnsi="BalticaUzbek"/>
          <w:sz w:val="28"/>
        </w:rPr>
        <w:t>мудатига</w:t>
      </w:r>
      <w:r w:rsidRPr="00411CAE">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411CAE">
        <w:rPr>
          <w:rFonts w:ascii="BalticaUzbek" w:hAnsi="BalticaUzbek"/>
          <w:sz w:val="28"/>
        </w:rPr>
        <w:t>лланишда</w:t>
      </w:r>
      <w:r w:rsidRPr="00411CAE">
        <w:rPr>
          <w:rFonts w:ascii="BalticaUzbek" w:hAnsi="BalticaUzbek" w:cs="BalticaUzbek"/>
          <w:sz w:val="28"/>
        </w:rPr>
        <w:t xml:space="preserve"> </w:t>
      </w:r>
      <w:r>
        <w:rPr>
          <w:rFonts w:ascii="BalticaUzbek" w:hAnsi="BalticaUzbek"/>
          <w:sz w:val="28"/>
        </w:rPr>
        <w:t>ҳ</w:t>
      </w:r>
      <w:r w:rsidRPr="00411CAE">
        <w:rPr>
          <w:rFonts w:ascii="BalticaUzbek" w:hAnsi="BalticaUzbek"/>
          <w:sz w:val="28"/>
        </w:rPr>
        <w:t>осил</w:t>
      </w:r>
      <w:r w:rsidRPr="00411CAE">
        <w:rPr>
          <w:rFonts w:ascii="BalticaUzbek" w:hAnsi="BalticaUzbek" w:cs="BalticaUzbek"/>
          <w:sz w:val="28"/>
        </w:rPr>
        <w:t xml:space="preserve"> </w:t>
      </w:r>
      <w:r w:rsidRPr="00411CAE">
        <w:rPr>
          <w:rFonts w:ascii="BalticaUzbek" w:hAnsi="BalticaUzbek"/>
          <w:sz w:val="28"/>
        </w:rPr>
        <w:t>б</w:t>
      </w:r>
      <w:r>
        <w:rPr>
          <w:rFonts w:ascii="BalticaUzbek" w:hAnsi="BalticaUzbek"/>
          <w:sz w:val="28"/>
        </w:rPr>
        <w:t>ў</w:t>
      </w:r>
      <w:r w:rsidRPr="00411CAE">
        <w:rPr>
          <w:rFonts w:ascii="BalticaUzbek" w:hAnsi="BalticaUzbek"/>
          <w:sz w:val="28"/>
        </w:rPr>
        <w:t>ладиган</w:t>
      </w:r>
      <w:r w:rsidRPr="00411CAE">
        <w:rPr>
          <w:rFonts w:ascii="BalticaUzbek" w:hAnsi="BalticaUzbek" w:cs="BalticaUzbek"/>
          <w:sz w:val="28"/>
        </w:rPr>
        <w:t xml:space="preserve"> </w:t>
      </w:r>
      <w:r w:rsidRPr="00411CAE">
        <w:rPr>
          <w:rFonts w:ascii="BalticaUzbek" w:hAnsi="BalticaUzbek"/>
          <w:sz w:val="28"/>
        </w:rPr>
        <w:t>самарага</w:t>
      </w:r>
      <w:r w:rsidRPr="00411CAE">
        <w:rPr>
          <w:rFonts w:ascii="BalticaUzbek" w:hAnsi="BalticaUzbek" w:cs="BalticaUzbek"/>
          <w:sz w:val="28"/>
        </w:rPr>
        <w:t xml:space="preserve"> </w:t>
      </w:r>
      <w:r>
        <w:rPr>
          <w:rFonts w:ascii="BalticaUzbek" w:hAnsi="BalticaUzbek" w:cs="BalticaUzbek"/>
          <w:sz w:val="28"/>
        </w:rPr>
        <w:t>қ</w:t>
      </w:r>
      <w:r w:rsidRPr="00411CAE">
        <w:rPr>
          <w:rFonts w:ascii="BalticaUzbek" w:hAnsi="BalticaUzbek"/>
          <w:sz w:val="28"/>
        </w:rPr>
        <w:t>араб</w:t>
      </w:r>
      <w:r w:rsidRPr="00411CAE">
        <w:rPr>
          <w:rFonts w:ascii="BalticaUzbek" w:hAnsi="BalticaUzbek" w:cs="BalticaUzbek"/>
          <w:sz w:val="28"/>
        </w:rPr>
        <w:t xml:space="preserve"> </w:t>
      </w:r>
      <w:r w:rsidRPr="00411CAE">
        <w:rPr>
          <w:rFonts w:ascii="BalticaUzbek" w:hAnsi="BalticaUzbek"/>
          <w:sz w:val="28"/>
        </w:rPr>
        <w:t>турлари</w:t>
      </w:r>
      <w:r w:rsidRPr="00411CAE">
        <w:rPr>
          <w:rFonts w:ascii="BalticaUzbek" w:hAnsi="BalticaUzbek" w:cs="BalticaUzbek"/>
          <w:sz w:val="28"/>
        </w:rPr>
        <w:t xml:space="preserve">, </w:t>
      </w:r>
      <w:r w:rsidRPr="00411CAE">
        <w:rPr>
          <w:rFonts w:ascii="BalticaUzbek" w:hAnsi="BalticaUzbek"/>
          <w:sz w:val="28"/>
        </w:rPr>
        <w:t>ил</w:t>
      </w:r>
      <w:r>
        <w:rPr>
          <w:rFonts w:ascii="BalticaUzbek" w:hAnsi="BalticaUzbek" w:cs="BalticaUzbek"/>
          <w:sz w:val="28"/>
        </w:rPr>
        <w:t>ғ</w:t>
      </w:r>
      <w:r w:rsidRPr="00411CAE">
        <w:rPr>
          <w:rFonts w:ascii="BalticaUzbek" w:hAnsi="BalticaUzbek"/>
          <w:sz w:val="28"/>
        </w:rPr>
        <w:t>ор</w:t>
      </w:r>
      <w:r w:rsidRPr="00411CAE">
        <w:rPr>
          <w:rFonts w:ascii="BalticaUzbek" w:hAnsi="BalticaUzbek" w:cs="BalticaUzbek"/>
          <w:sz w:val="28"/>
        </w:rPr>
        <w:t xml:space="preserve"> </w:t>
      </w:r>
      <w:r w:rsidRPr="00411CAE">
        <w:rPr>
          <w:rFonts w:ascii="BalticaUzbek" w:hAnsi="BalticaUzbek"/>
          <w:sz w:val="28"/>
        </w:rPr>
        <w:t>ме</w:t>
      </w:r>
      <w:r>
        <w:rPr>
          <w:rFonts w:ascii="BalticaUzbek" w:hAnsi="BalticaUzbek"/>
          <w:sz w:val="28"/>
        </w:rPr>
        <w:t>ҳ</w:t>
      </w:r>
      <w:r w:rsidRPr="00411CAE">
        <w:rPr>
          <w:rFonts w:ascii="BalticaUzbek" w:hAnsi="BalticaUzbek"/>
          <w:sz w:val="28"/>
        </w:rPr>
        <w:t>нат</w:t>
      </w:r>
      <w:r w:rsidRPr="00411CAE">
        <w:rPr>
          <w:rFonts w:ascii="BalticaUzbek" w:hAnsi="BalticaUzbek" w:cs="BalticaUzbek"/>
          <w:sz w:val="28"/>
        </w:rPr>
        <w:t xml:space="preserve"> </w:t>
      </w:r>
      <w:r w:rsidRPr="00411CAE">
        <w:rPr>
          <w:rFonts w:ascii="BalticaUzbek" w:hAnsi="BalticaUzbek"/>
          <w:sz w:val="28"/>
        </w:rPr>
        <w:t>усул</w:t>
      </w:r>
      <w:r w:rsidRPr="00411CAE">
        <w:rPr>
          <w:rFonts w:ascii="BalticaUzbek" w:hAnsi="BalticaUzbek" w:cs="BalticaUzbek"/>
          <w:sz w:val="28"/>
        </w:rPr>
        <w:t xml:space="preserve"> </w:t>
      </w:r>
      <w:r w:rsidRPr="00411CAE">
        <w:rPr>
          <w:rFonts w:ascii="BalticaUzbek" w:hAnsi="BalticaUzbek"/>
          <w:sz w:val="28"/>
        </w:rPr>
        <w:t>ва</w:t>
      </w:r>
      <w:r w:rsidRPr="00411CAE">
        <w:rPr>
          <w:rFonts w:ascii="BalticaUzbek" w:hAnsi="BalticaUzbek" w:cs="BalticaUzbek"/>
          <w:sz w:val="28"/>
        </w:rPr>
        <w:t xml:space="preserve"> </w:t>
      </w:r>
      <w:r w:rsidRPr="00411CAE">
        <w:rPr>
          <w:rFonts w:ascii="BalticaUzbek" w:hAnsi="BalticaUzbek"/>
          <w:sz w:val="28"/>
        </w:rPr>
        <w:t>услубларини</w:t>
      </w:r>
      <w:r w:rsidRPr="00411CAE">
        <w:rPr>
          <w:rFonts w:ascii="BalticaUzbek" w:hAnsi="BalticaUzbek" w:cs="BalticaUzbek"/>
          <w:sz w:val="28"/>
        </w:rPr>
        <w:t xml:space="preserve">  </w:t>
      </w:r>
      <w:r w:rsidRPr="00411CAE">
        <w:rPr>
          <w:rFonts w:ascii="BalticaUzbek" w:hAnsi="BalticaUzbek"/>
          <w:sz w:val="28"/>
        </w:rPr>
        <w:t>жорий</w:t>
      </w:r>
      <w:r w:rsidRPr="00411CAE">
        <w:rPr>
          <w:rFonts w:ascii="BalticaUzbek" w:hAnsi="BalticaUzbek" w:cs="BalticaUzbek"/>
          <w:sz w:val="28"/>
        </w:rPr>
        <w:t xml:space="preserve"> </w:t>
      </w:r>
      <w:r>
        <w:rPr>
          <w:rFonts w:ascii="BalticaUzbek" w:hAnsi="BalticaUzbek" w:cs="BalticaUzbek"/>
          <w:sz w:val="28"/>
        </w:rPr>
        <w:t>қ</w:t>
      </w:r>
      <w:r w:rsidRPr="00411CAE">
        <w:rPr>
          <w:rFonts w:ascii="BalticaUzbek" w:hAnsi="BalticaUzbek"/>
          <w:sz w:val="28"/>
        </w:rPr>
        <w:t>илиштартиблари</w:t>
      </w:r>
      <w:r w:rsidRPr="00411CAE">
        <w:rPr>
          <w:rFonts w:ascii="BalticaUzbek" w:hAnsi="BalticaUzbek" w:cs="BalticaUzbek"/>
          <w:sz w:val="28"/>
        </w:rPr>
        <w:t xml:space="preserve">, </w:t>
      </w:r>
      <w:r w:rsidRPr="00411CAE">
        <w:rPr>
          <w:rFonts w:ascii="BalticaUzbek" w:hAnsi="BalticaUzbek"/>
          <w:sz w:val="28"/>
        </w:rPr>
        <w:t>бос</w:t>
      </w:r>
      <w:r>
        <w:rPr>
          <w:rFonts w:ascii="BalticaUzbek" w:hAnsi="BalticaUzbek" w:cs="BalticaUzbek"/>
          <w:sz w:val="28"/>
        </w:rPr>
        <w:t>қ</w:t>
      </w:r>
      <w:r w:rsidRPr="00411CAE">
        <w:rPr>
          <w:rFonts w:ascii="BalticaUzbek" w:hAnsi="BalticaUzbek"/>
          <w:sz w:val="28"/>
        </w:rPr>
        <w:t>ичлари</w:t>
      </w:r>
      <w:r w:rsidRPr="00411CAE">
        <w:rPr>
          <w:rFonts w:ascii="BalticaUzbek" w:hAnsi="BalticaUzbek" w:cs="BalticaUzbek"/>
          <w:sz w:val="28"/>
        </w:rPr>
        <w:t xml:space="preserve">,  </w:t>
      </w:r>
      <w:r w:rsidRPr="00411CAE">
        <w:rPr>
          <w:rFonts w:ascii="BalticaUzbek" w:hAnsi="BalticaUzbek"/>
          <w:sz w:val="28"/>
        </w:rPr>
        <w:t>ме</w:t>
      </w:r>
      <w:r>
        <w:rPr>
          <w:rFonts w:ascii="BalticaUzbek" w:hAnsi="BalticaUzbek"/>
          <w:sz w:val="28"/>
        </w:rPr>
        <w:t>ҳ</w:t>
      </w:r>
      <w:r w:rsidRPr="00411CAE">
        <w:rPr>
          <w:rFonts w:ascii="BalticaUzbek" w:hAnsi="BalticaUzbek"/>
          <w:sz w:val="28"/>
        </w:rPr>
        <w:t>нат</w:t>
      </w:r>
      <w:r w:rsidRPr="00411CAE">
        <w:rPr>
          <w:rFonts w:ascii="BalticaUzbek" w:hAnsi="BalticaUzbek" w:cs="BalticaUzbek"/>
          <w:sz w:val="28"/>
        </w:rPr>
        <w:t xml:space="preserve"> </w:t>
      </w:r>
      <w:r w:rsidRPr="00411CAE">
        <w:rPr>
          <w:rFonts w:ascii="BalticaUzbek" w:hAnsi="BalticaUzbek"/>
          <w:sz w:val="28"/>
        </w:rPr>
        <w:t>жараёнларини</w:t>
      </w:r>
      <w:r w:rsidRPr="00411CAE">
        <w:rPr>
          <w:rFonts w:ascii="BalticaUzbek" w:hAnsi="BalticaUzbek" w:cs="BalticaUzbek"/>
          <w:sz w:val="28"/>
        </w:rPr>
        <w:t xml:space="preserve"> </w:t>
      </w:r>
      <w:r w:rsidRPr="00411CAE">
        <w:rPr>
          <w:rFonts w:ascii="BalticaUzbek" w:hAnsi="BalticaUzbek"/>
          <w:sz w:val="28"/>
        </w:rPr>
        <w:t>мукмммалдаштириш</w:t>
      </w:r>
      <w:r w:rsidRPr="00411CAE">
        <w:rPr>
          <w:rFonts w:ascii="BalticaUzbek" w:hAnsi="BalticaUzbek" w:cs="BalticaUzbek"/>
          <w:sz w:val="28"/>
        </w:rPr>
        <w:t xml:space="preserve"> </w:t>
      </w:r>
      <w:r w:rsidRPr="00411CAE">
        <w:rPr>
          <w:rFonts w:ascii="BalticaUzbek" w:hAnsi="BalticaUzbek"/>
          <w:sz w:val="28"/>
        </w:rPr>
        <w:t>билан</w:t>
      </w:r>
      <w:r w:rsidRPr="00411CAE">
        <w:rPr>
          <w:rFonts w:ascii="BalticaUzbek" w:hAnsi="BalticaUzbek" w:cs="BalticaUzbek"/>
          <w:sz w:val="28"/>
        </w:rPr>
        <w:t xml:space="preserve">  </w:t>
      </w:r>
      <w:r w:rsidRPr="00411CAE">
        <w:rPr>
          <w:rFonts w:ascii="BalticaUzbek" w:hAnsi="BalticaUzbek"/>
          <w:sz w:val="28"/>
        </w:rPr>
        <w:t>бо</w:t>
      </w:r>
      <w:r>
        <w:rPr>
          <w:rFonts w:ascii="BalticaUzbek" w:hAnsi="BalticaUzbek" w:cs="BalticaUzbek"/>
          <w:sz w:val="28"/>
        </w:rPr>
        <w:t>ғ</w:t>
      </w:r>
      <w:r w:rsidRPr="00411CAE">
        <w:rPr>
          <w:rFonts w:ascii="BalticaUzbek" w:hAnsi="BalticaUzbek"/>
          <w:sz w:val="28"/>
        </w:rPr>
        <w:t>ли</w:t>
      </w:r>
      <w:r>
        <w:rPr>
          <w:rFonts w:ascii="BalticaUzbek" w:hAnsi="BalticaUzbek" w:cs="BalticaUzbek"/>
          <w:sz w:val="28"/>
        </w:rPr>
        <w:t>қ</w:t>
      </w:r>
      <w:r w:rsidRPr="00411CAE">
        <w:rPr>
          <w:rFonts w:ascii="BalticaUzbek" w:hAnsi="BalticaUzbek" w:cs="BalticaUzbek"/>
          <w:sz w:val="28"/>
        </w:rPr>
        <w:t xml:space="preserve"> </w:t>
      </w:r>
      <w:r w:rsidRPr="00411CAE">
        <w:rPr>
          <w:rFonts w:ascii="BalticaUzbek" w:hAnsi="BalticaUzbek"/>
          <w:sz w:val="28"/>
        </w:rPr>
        <w:t>б</w:t>
      </w:r>
      <w:r>
        <w:rPr>
          <w:rFonts w:ascii="BalticaUzbek" w:hAnsi="BalticaUzbek"/>
          <w:sz w:val="28"/>
        </w:rPr>
        <w:t>ў</w:t>
      </w:r>
      <w:r w:rsidRPr="00411CAE">
        <w:rPr>
          <w:rFonts w:ascii="BalticaUzbek" w:hAnsi="BalticaUzbek"/>
          <w:sz w:val="28"/>
        </w:rPr>
        <w:t>лган</w:t>
      </w:r>
      <w:r w:rsidRPr="00411CAE">
        <w:rPr>
          <w:rFonts w:ascii="BalticaUzbek" w:hAnsi="BalticaUzbek" w:cs="BalticaUzbek"/>
          <w:sz w:val="28"/>
        </w:rPr>
        <w:t xml:space="preserve"> </w:t>
      </w:r>
      <w:r w:rsidRPr="00411CAE">
        <w:rPr>
          <w:rFonts w:ascii="BalticaUzbek" w:hAnsi="BalticaUzbek"/>
          <w:sz w:val="28"/>
        </w:rPr>
        <w:t>ишларнинг</w:t>
      </w:r>
      <w:r w:rsidRPr="00411CAE">
        <w:rPr>
          <w:rFonts w:ascii="BalticaUzbek" w:hAnsi="BalticaUzbek" w:cs="BalticaUzbek"/>
          <w:sz w:val="28"/>
        </w:rPr>
        <w:t xml:space="preserve"> </w:t>
      </w:r>
      <w:r w:rsidRPr="00411CAE">
        <w:rPr>
          <w:rFonts w:ascii="BalticaUzbek" w:hAnsi="BalticaUzbek"/>
          <w:sz w:val="28"/>
        </w:rPr>
        <w:t>биринчи</w:t>
      </w:r>
      <w:r w:rsidRPr="00411CAE">
        <w:rPr>
          <w:rFonts w:ascii="BalticaUzbek" w:hAnsi="BalticaUzbek" w:cs="BalticaUzbek"/>
          <w:sz w:val="28"/>
        </w:rPr>
        <w:t xml:space="preserve">, </w:t>
      </w:r>
      <w:r w:rsidRPr="00411CAE">
        <w:rPr>
          <w:rFonts w:ascii="BalticaUzbek" w:hAnsi="BalticaUzbek"/>
          <w:sz w:val="28"/>
        </w:rPr>
        <w:t>ккинчи</w:t>
      </w:r>
      <w:r w:rsidRPr="00411CAE">
        <w:rPr>
          <w:rFonts w:ascii="BalticaUzbek" w:hAnsi="BalticaUzbek" w:cs="BalticaUzbek"/>
          <w:sz w:val="28"/>
        </w:rPr>
        <w:t xml:space="preserve"> </w:t>
      </w:r>
      <w:r w:rsidRPr="00411CAE">
        <w:rPr>
          <w:rFonts w:ascii="BalticaUzbek" w:hAnsi="BalticaUzbek"/>
          <w:sz w:val="28"/>
        </w:rPr>
        <w:t>ва</w:t>
      </w:r>
      <w:r w:rsidRPr="00411CAE">
        <w:rPr>
          <w:rFonts w:ascii="BalticaUzbek" w:hAnsi="BalticaUzbek" w:cs="BalticaUzbek"/>
          <w:sz w:val="28"/>
        </w:rPr>
        <w:t xml:space="preserve"> </w:t>
      </w:r>
      <w:r w:rsidRPr="00411CAE">
        <w:rPr>
          <w:rFonts w:ascii="BalticaUzbek" w:hAnsi="BalticaUzbek"/>
          <w:sz w:val="28"/>
        </w:rPr>
        <w:t>учинчи</w:t>
      </w:r>
      <w:r w:rsidRPr="00411CAE">
        <w:rPr>
          <w:rFonts w:ascii="BalticaUzbek" w:hAnsi="BalticaUzbek" w:cs="BalticaUzbek"/>
          <w:sz w:val="28"/>
        </w:rPr>
        <w:t xml:space="preserve"> </w:t>
      </w:r>
      <w:r w:rsidRPr="00411CAE">
        <w:rPr>
          <w:rFonts w:ascii="BalticaUzbek" w:hAnsi="BalticaUzbek"/>
          <w:sz w:val="28"/>
        </w:rPr>
        <w:t>бос</w:t>
      </w:r>
      <w:r>
        <w:rPr>
          <w:rFonts w:ascii="BalticaUzbek" w:hAnsi="BalticaUzbek" w:cs="BalticaUzbek"/>
          <w:sz w:val="28"/>
        </w:rPr>
        <w:t>қ</w:t>
      </w:r>
      <w:r w:rsidRPr="00411CAE">
        <w:rPr>
          <w:rFonts w:ascii="BalticaUzbek" w:hAnsi="BalticaUzbek"/>
          <w:sz w:val="28"/>
        </w:rPr>
        <w:t>ичлари</w:t>
      </w:r>
      <w:r w:rsidRPr="00411CAE">
        <w:rPr>
          <w:rFonts w:ascii="BalticaUzbek" w:hAnsi="BalticaUzbek" w:cs="BalticaUzbek"/>
          <w:sz w:val="28"/>
        </w:rPr>
        <w:t xml:space="preserve"> </w:t>
      </w:r>
      <w:r w:rsidRPr="00411CAE">
        <w:rPr>
          <w:rFonts w:ascii="BalticaUzbek" w:hAnsi="BalticaUzbek"/>
          <w:sz w:val="28"/>
        </w:rPr>
        <w:t>ва</w:t>
      </w:r>
      <w:r w:rsidRPr="00411CAE">
        <w:rPr>
          <w:rFonts w:ascii="BalticaUzbek" w:hAnsi="BalticaUzbek" w:cs="BalticaUzbek"/>
          <w:sz w:val="28"/>
        </w:rPr>
        <w:t xml:space="preserve"> </w:t>
      </w:r>
      <w:r w:rsidRPr="00411CAE">
        <w:rPr>
          <w:rFonts w:ascii="BalticaUzbek" w:hAnsi="BalticaUzbek"/>
          <w:sz w:val="28"/>
        </w:rPr>
        <w:t>унинг</w:t>
      </w:r>
      <w:r w:rsidRPr="00411CAE">
        <w:rPr>
          <w:rFonts w:ascii="BalticaUzbek" w:hAnsi="BalticaUzbek" w:cs="BalticaUzbek"/>
          <w:sz w:val="28"/>
        </w:rPr>
        <w:t xml:space="preserve"> </w:t>
      </w:r>
      <w:r w:rsidRPr="00411CAE">
        <w:rPr>
          <w:rFonts w:ascii="BalticaUzbek" w:hAnsi="BalticaUzbek"/>
          <w:sz w:val="28"/>
        </w:rPr>
        <w:t>асисий</w:t>
      </w:r>
      <w:r w:rsidRPr="00411CAE">
        <w:rPr>
          <w:rFonts w:ascii="BalticaUzbek" w:hAnsi="BalticaUzbek" w:cs="BalticaUzbek"/>
          <w:sz w:val="28"/>
        </w:rPr>
        <w:t xml:space="preserve"> </w:t>
      </w:r>
      <w:r w:rsidRPr="00411CAE">
        <w:rPr>
          <w:rFonts w:ascii="BalticaUzbek" w:hAnsi="BalticaUzbek"/>
          <w:sz w:val="28"/>
        </w:rPr>
        <w:t>элементлари</w:t>
      </w:r>
      <w:r w:rsidRPr="00411CAE">
        <w:rPr>
          <w:rFonts w:ascii="BalticaUzbek" w:hAnsi="BalticaUzbek" w:cs="BalticaUzbek"/>
          <w:sz w:val="28"/>
        </w:rPr>
        <w:t xml:space="preserve">, </w:t>
      </w:r>
      <w:r w:rsidRPr="00411CAE">
        <w:rPr>
          <w:rFonts w:ascii="BalticaUzbek" w:hAnsi="BalticaUzbek"/>
          <w:sz w:val="28"/>
        </w:rPr>
        <w:t>микробос</w:t>
      </w:r>
      <w:r>
        <w:rPr>
          <w:rFonts w:ascii="BalticaUzbek" w:hAnsi="BalticaUzbek" w:cs="BalticaUzbek"/>
          <w:sz w:val="28"/>
        </w:rPr>
        <w:t>қ</w:t>
      </w:r>
      <w:r w:rsidRPr="00411CAE">
        <w:rPr>
          <w:rFonts w:ascii="BalticaUzbek" w:hAnsi="BalticaUzbek"/>
          <w:sz w:val="28"/>
        </w:rPr>
        <w:t>ичлари.</w:t>
      </w:r>
    </w:p>
    <w:p w:rsidR="007372EB" w:rsidRPr="00411CAE" w:rsidRDefault="007372EB" w:rsidP="007372EB">
      <w:pPr>
        <w:rPr>
          <w:rFonts w:ascii="BalticaUzbek" w:hAnsi="BalticaUzbek"/>
        </w:rPr>
      </w:pPr>
    </w:p>
    <w:p w:rsidR="007372EB" w:rsidRDefault="007372EB" w:rsidP="007372EB">
      <w:pPr>
        <w:jc w:val="center"/>
        <w:rPr>
          <w:rFonts w:ascii="BalticaUzbek" w:hAnsi="BalticaUzbek"/>
          <w:b/>
          <w:sz w:val="28"/>
        </w:rPr>
      </w:pPr>
      <w:r>
        <w:rPr>
          <w:rFonts w:ascii="BalticaUzbek" w:hAnsi="BalticaUzbek"/>
          <w:b/>
          <w:sz w:val="28"/>
        </w:rPr>
        <w:t>Қисқача</w:t>
      </w:r>
      <w:r>
        <w:rPr>
          <w:rFonts w:ascii="BalticaUzbek" w:hAnsi="BalticaUzbek"/>
          <w:b/>
          <w:noProof/>
          <w:sz w:val="28"/>
        </w:rPr>
        <w:t xml:space="preserve"> х</w:t>
      </w:r>
      <w:r>
        <w:rPr>
          <w:rFonts w:ascii="BalticaUzbek" w:hAnsi="BalticaUzbek"/>
          <w:b/>
          <w:sz w:val="28"/>
        </w:rPr>
        <w:t>улосалар</w:t>
      </w:r>
    </w:p>
    <w:p w:rsidR="007372EB" w:rsidRDefault="007372EB" w:rsidP="007372EB">
      <w:pPr>
        <w:ind w:firstLine="720"/>
        <w:jc w:val="center"/>
        <w:rPr>
          <w:rFonts w:ascii="BalticaUzbek" w:hAnsi="BalticaUzbek"/>
          <w:b/>
          <w:sz w:val="28"/>
        </w:rPr>
      </w:pPr>
    </w:p>
    <w:p w:rsidR="007372EB" w:rsidRDefault="007372EB" w:rsidP="007372EB">
      <w:pPr>
        <w:ind w:firstLine="709"/>
        <w:jc w:val="both"/>
        <w:rPr>
          <w:rFonts w:ascii="BalticaUzbek" w:hAnsi="BalticaUzbek"/>
          <w:sz w:val="28"/>
        </w:rPr>
      </w:pPr>
      <w:r>
        <w:rPr>
          <w:rFonts w:ascii="BalticaUzbek" w:hAnsi="BalticaUzbek"/>
          <w:sz w:val="28"/>
        </w:rPr>
        <w:t>Кўпчилик</w:t>
      </w:r>
      <w:r>
        <w:rPr>
          <w:rFonts w:ascii="BalticaUzbek" w:hAnsi="BalticaUzbek"/>
          <w:b/>
          <w:sz w:val="28"/>
        </w:rPr>
        <w:t xml:space="preserve"> </w:t>
      </w:r>
      <w:r>
        <w:rPr>
          <w:rFonts w:ascii="BalticaUzbek" w:hAnsi="BalticaUzbek"/>
          <w:sz w:val="28"/>
        </w:rPr>
        <w:t>билим даражаси ошиб, амалий иш қила билиш ва меҳнатга янгича муносабатда бўлиш жиҳатидан илғорларга тенглашар экан, янги илғор тажриба амалий аҳамият касб этган бир пайтда, бошқалар ўз иш натижаларини яна ўшанга тенглаштиришга интилади. Бунда ўзига хос занжирли реакция пайдо бўлади, илғор тажрибани қўллаш давомида яна юксакроқ, янада самаралироқ тажриба вужудга келаверади.</w:t>
      </w:r>
    </w:p>
    <w:p w:rsidR="007372EB" w:rsidRDefault="007372EB" w:rsidP="007372EB">
      <w:pPr>
        <w:ind w:firstLine="709"/>
        <w:jc w:val="both"/>
        <w:rPr>
          <w:rFonts w:ascii="BalticaUzbek" w:hAnsi="BalticaUzbek"/>
          <w:b/>
          <w:noProof/>
          <w:sz w:val="28"/>
        </w:rPr>
      </w:pPr>
      <w:r>
        <w:rPr>
          <w:rFonts w:ascii="BalticaUzbek" w:hAnsi="BalticaUzbek"/>
          <w:sz w:val="28"/>
        </w:rPr>
        <w:t>Илғор тажриба тураларини, унинг ҳар хил аломатларига қ</w:t>
      </w:r>
      <w:r>
        <w:rPr>
          <w:rFonts w:ascii="BalticaUzbek" w:hAnsi="BalticaUzbek"/>
          <w:sz w:val="28"/>
        </w:rPr>
        <w:t>а</w:t>
      </w:r>
      <w:r>
        <w:rPr>
          <w:rFonts w:ascii="BalticaUzbek" w:hAnsi="BalticaUzbek"/>
          <w:sz w:val="28"/>
        </w:rPr>
        <w:t>раб, жумладан, вужудга келиш манбаига, қўлланиш соҳасига, му</w:t>
      </w:r>
      <w:r>
        <w:rPr>
          <w:rFonts w:ascii="BalticaUzbek" w:hAnsi="BalticaUzbek"/>
          <w:sz w:val="28"/>
        </w:rPr>
        <w:t>д</w:t>
      </w:r>
      <w:r>
        <w:rPr>
          <w:rFonts w:ascii="BalticaUzbek" w:hAnsi="BalticaUzbek"/>
          <w:sz w:val="28"/>
        </w:rPr>
        <w:t>датига, қўлланишдан ҳосил бўладиган самарага қараб таснифлаш керак.</w:t>
      </w:r>
    </w:p>
    <w:p w:rsidR="007372EB" w:rsidRDefault="007372EB" w:rsidP="007372EB">
      <w:pPr>
        <w:ind w:firstLine="709"/>
        <w:jc w:val="both"/>
        <w:rPr>
          <w:rFonts w:ascii="BalticaUzbek" w:hAnsi="BalticaUzbek"/>
          <w:b/>
          <w:noProof/>
          <w:sz w:val="28"/>
        </w:rPr>
      </w:pPr>
      <w:r>
        <w:rPr>
          <w:rFonts w:ascii="BalticaUzbek" w:hAnsi="BalticaUzbek"/>
          <w:sz w:val="28"/>
        </w:rPr>
        <w:t>Илғор меҳнат усул ва услубларини жорий қилиш мақсадида энг яхши ва илғор корхоналарни танлаш маъқул эмас. Чунки, биз кўраётган ҳолатда бутун корхона жамоавий тажрибаси эмас, балки касбий тажриба аниқланади. Маълумки, иш операци</w:t>
      </w:r>
      <w:r>
        <w:rPr>
          <w:rFonts w:ascii="BalticaUzbek" w:hAnsi="BalticaUzbek"/>
          <w:sz w:val="28"/>
        </w:rPr>
        <w:t>я</w:t>
      </w:r>
      <w:r>
        <w:rPr>
          <w:rFonts w:ascii="BalticaUzbek" w:hAnsi="BalticaUzbek"/>
          <w:sz w:val="28"/>
        </w:rPr>
        <w:t>ларини бажаришнинг илғор касбий тажрибаси ўртача корхоналарда ҳам бўлиши мумкин.</w:t>
      </w:r>
    </w:p>
    <w:p w:rsidR="007372EB" w:rsidRDefault="007372EB" w:rsidP="007372EB">
      <w:pPr>
        <w:jc w:val="both"/>
        <w:rPr>
          <w:rFonts w:ascii="BalticaUzbek" w:hAnsi="BalticaUzbek"/>
          <w:noProof/>
          <w:sz w:val="28"/>
        </w:rPr>
      </w:pPr>
    </w:p>
    <w:p w:rsidR="007372EB" w:rsidRDefault="007372EB" w:rsidP="007372EB">
      <w:pPr>
        <w:jc w:val="center"/>
        <w:rPr>
          <w:rFonts w:ascii="BalticaUzbek" w:hAnsi="BalticaUzbek"/>
          <w:b/>
          <w:noProof/>
          <w:sz w:val="28"/>
        </w:rPr>
      </w:pPr>
      <w:r>
        <w:rPr>
          <w:rFonts w:ascii="BalticaUzbek" w:hAnsi="BalticaUzbek"/>
          <w:b/>
          <w:noProof/>
          <w:sz w:val="28"/>
        </w:rPr>
        <w:t>Назорат ва муҳокама учун саволлар</w:t>
      </w:r>
    </w:p>
    <w:p w:rsidR="007372EB" w:rsidRDefault="007372EB" w:rsidP="007372EB">
      <w:pPr>
        <w:jc w:val="center"/>
        <w:rPr>
          <w:rFonts w:ascii="BalticaUzbek" w:hAnsi="BalticaUzbek"/>
          <w:b/>
          <w:noProof/>
          <w:sz w:val="28"/>
        </w:rPr>
      </w:pPr>
    </w:p>
    <w:p w:rsidR="007372EB" w:rsidRDefault="007372EB" w:rsidP="007372EB">
      <w:pPr>
        <w:numPr>
          <w:ilvl w:val="0"/>
          <w:numId w:val="3"/>
        </w:numPr>
        <w:tabs>
          <w:tab w:val="clear" w:pos="1440"/>
        </w:tabs>
        <w:ind w:left="709" w:hanging="425"/>
        <w:jc w:val="both"/>
        <w:rPr>
          <w:rFonts w:ascii="BalticaUzbek" w:hAnsi="BalticaUzbek"/>
          <w:sz w:val="28"/>
        </w:rPr>
      </w:pPr>
      <w:r>
        <w:rPr>
          <w:rFonts w:ascii="BalticaUzbek" w:hAnsi="BalticaUzbek"/>
          <w:sz w:val="28"/>
        </w:rPr>
        <w:t>Илғорлар тажрибасини ўрганиш, умумлаштириш ва ёйиш тартиблари нималардан иборат?</w:t>
      </w:r>
    </w:p>
    <w:p w:rsidR="007372EB" w:rsidRDefault="007372EB" w:rsidP="007372EB">
      <w:pPr>
        <w:numPr>
          <w:ilvl w:val="0"/>
          <w:numId w:val="3"/>
        </w:numPr>
        <w:tabs>
          <w:tab w:val="clear" w:pos="1440"/>
        </w:tabs>
        <w:ind w:left="709" w:hanging="425"/>
        <w:jc w:val="both"/>
        <w:rPr>
          <w:rFonts w:ascii="BalticaUzbek" w:hAnsi="BalticaUzbek"/>
          <w:noProof/>
          <w:sz w:val="28"/>
        </w:rPr>
      </w:pPr>
      <w:r>
        <w:rPr>
          <w:rFonts w:ascii="BalticaUzbek" w:hAnsi="BalticaUzbek"/>
          <w:sz w:val="28"/>
        </w:rPr>
        <w:t>Илғор тажриба қўлланиш соҳасига қараб қандай турла</w:t>
      </w:r>
      <w:r>
        <w:rPr>
          <w:rFonts w:ascii="BalticaUzbek" w:hAnsi="BalticaUzbek"/>
          <w:sz w:val="28"/>
        </w:rPr>
        <w:t>р</w:t>
      </w:r>
      <w:r>
        <w:rPr>
          <w:rFonts w:ascii="BalticaUzbek" w:hAnsi="BalticaUzbek"/>
          <w:sz w:val="28"/>
        </w:rPr>
        <w:t>га бўлинади.</w:t>
      </w:r>
    </w:p>
    <w:p w:rsidR="007372EB" w:rsidRDefault="007372EB" w:rsidP="007372EB">
      <w:pPr>
        <w:numPr>
          <w:ilvl w:val="0"/>
          <w:numId w:val="3"/>
        </w:numPr>
        <w:tabs>
          <w:tab w:val="clear" w:pos="1440"/>
        </w:tabs>
        <w:ind w:left="709" w:hanging="425"/>
        <w:jc w:val="both"/>
        <w:rPr>
          <w:rFonts w:ascii="BalticaUzbek" w:hAnsi="BalticaUzbek"/>
          <w:noProof/>
          <w:sz w:val="28"/>
        </w:rPr>
      </w:pPr>
      <w:r>
        <w:rPr>
          <w:rFonts w:ascii="BalticaUzbek" w:hAnsi="BalticaUzbek"/>
          <w:sz w:val="28"/>
        </w:rPr>
        <w:t>Меҳнат жараёнидаги тор ва кенг ҳаракатлар, меҳнат усул ва услублари тўғрисида сўзлаб беринг.</w:t>
      </w:r>
    </w:p>
    <w:p w:rsidR="007372EB" w:rsidRDefault="007372EB" w:rsidP="007372EB">
      <w:pPr>
        <w:numPr>
          <w:ilvl w:val="0"/>
          <w:numId w:val="3"/>
        </w:numPr>
        <w:tabs>
          <w:tab w:val="clear" w:pos="1440"/>
        </w:tabs>
        <w:ind w:left="709" w:hanging="425"/>
        <w:jc w:val="both"/>
        <w:rPr>
          <w:rFonts w:ascii="BalticaUzbek" w:hAnsi="BalticaUzbek"/>
          <w:noProof/>
          <w:sz w:val="28"/>
        </w:rPr>
      </w:pPr>
      <w:r>
        <w:rPr>
          <w:rFonts w:ascii="BalticaUzbek" w:hAnsi="BalticaUzbek"/>
          <w:sz w:val="28"/>
        </w:rPr>
        <w:lastRenderedPageBreak/>
        <w:t>Илғор меҳнат усул ва услубларининг жорий босқичлари ним</w:t>
      </w:r>
      <w:r>
        <w:rPr>
          <w:rFonts w:ascii="BalticaUzbek" w:hAnsi="BalticaUzbek"/>
          <w:sz w:val="28"/>
        </w:rPr>
        <w:t>а</w:t>
      </w:r>
      <w:r>
        <w:rPr>
          <w:rFonts w:ascii="BalticaUzbek" w:hAnsi="BalticaUzbek"/>
          <w:sz w:val="28"/>
        </w:rPr>
        <w:t>лардан иборат?</w:t>
      </w:r>
    </w:p>
    <w:p w:rsidR="007372EB" w:rsidRDefault="007372EB" w:rsidP="007372EB">
      <w:pPr>
        <w:pStyle w:val="6"/>
        <w:ind w:left="0"/>
        <w:rPr>
          <w:rFonts w:ascii="BalticaUzbek" w:hAnsi="BalticaUzbek"/>
        </w:rPr>
      </w:pPr>
    </w:p>
    <w:p w:rsidR="007372EB" w:rsidRDefault="007372EB" w:rsidP="007372EB">
      <w:pPr>
        <w:pStyle w:val="6"/>
        <w:ind w:left="0"/>
        <w:rPr>
          <w:rFonts w:ascii="BalticaUzbek" w:hAnsi="BalticaUzbek"/>
        </w:rPr>
      </w:pPr>
      <w:r>
        <w:rPr>
          <w:rFonts w:ascii="BalticaUzbek" w:hAnsi="BalticaUzbek"/>
        </w:rPr>
        <w:t>Асосий адабиётлар</w:t>
      </w:r>
    </w:p>
    <w:p w:rsidR="007372EB" w:rsidRDefault="007372EB" w:rsidP="007372EB">
      <w:pPr>
        <w:ind w:left="709" w:hanging="425"/>
        <w:rPr>
          <w:rFonts w:ascii="BalticaUzbek" w:hAnsi="BalticaUzbek"/>
        </w:rPr>
      </w:pPr>
    </w:p>
    <w:p w:rsidR="007372EB" w:rsidRPr="0007023E" w:rsidRDefault="007372EB" w:rsidP="007372EB">
      <w:pPr>
        <w:numPr>
          <w:ilvl w:val="0"/>
          <w:numId w:val="4"/>
        </w:numPr>
        <w:tabs>
          <w:tab w:val="left" w:pos="900"/>
        </w:tabs>
        <w:ind w:left="900"/>
        <w:jc w:val="both"/>
        <w:rPr>
          <w:rFonts w:ascii="BalticaUzbek" w:eastAsia="Arial Unicode MS" w:hAnsi="BalticaUzbek"/>
          <w:sz w:val="26"/>
          <w:szCs w:val="26"/>
        </w:rPr>
      </w:pPr>
      <w:r w:rsidRPr="0007023E">
        <w:rPr>
          <w:rFonts w:ascii="BalticaUzbek" w:eastAsia="Arial Unicode MS" w:hAnsi="BalticaUzbek"/>
          <w:sz w:val="26"/>
          <w:szCs w:val="26"/>
        </w:rPr>
        <w:t>Абдурахмонов</w:t>
      </w:r>
      <w:r w:rsidRPr="0007023E">
        <w:rPr>
          <w:rFonts w:ascii="BalticaUzbek" w:eastAsia="Arial Unicode MS" w:hAnsi="BalticaUzbek" w:cs="Bodo_uzb"/>
          <w:sz w:val="26"/>
          <w:szCs w:val="26"/>
        </w:rPr>
        <w:t xml:space="preserve"> </w:t>
      </w:r>
      <w:r>
        <w:rPr>
          <w:rFonts w:ascii="BalticaUzbek" w:eastAsia="Arial Unicode MS" w:hAnsi="BalticaUzbek" w:cs="Bodo_uzb"/>
          <w:sz w:val="26"/>
          <w:szCs w:val="26"/>
        </w:rPr>
        <w:t>Қ</w:t>
      </w:r>
      <w:r w:rsidRPr="0007023E">
        <w:rPr>
          <w:rFonts w:ascii="BalticaUzbek" w:eastAsia="Arial Unicode MS" w:hAnsi="BalticaUzbek"/>
          <w:sz w:val="26"/>
          <w:szCs w:val="26"/>
        </w:rPr>
        <w:t>.Х</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Ме</w:t>
      </w:r>
      <w:r>
        <w:rPr>
          <w:rFonts w:ascii="BalticaUzbek" w:eastAsia="Arial Unicode MS" w:hAnsi="BalticaUzbek"/>
          <w:sz w:val="26"/>
          <w:szCs w:val="26"/>
        </w:rPr>
        <w:t>ҳ</w:t>
      </w:r>
      <w:r w:rsidRPr="0007023E">
        <w:rPr>
          <w:rFonts w:ascii="BalticaUzbek" w:eastAsia="Arial Unicode MS" w:hAnsi="BalticaUzbek"/>
          <w:sz w:val="26"/>
          <w:szCs w:val="26"/>
        </w:rPr>
        <w:t>нат</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и</w:t>
      </w:r>
      <w:r>
        <w:rPr>
          <w:rFonts w:ascii="BalticaUzbek" w:eastAsia="Arial Unicode MS" w:hAnsi="BalticaUzbek" w:cs="Bodo_uzb"/>
          <w:sz w:val="26"/>
          <w:szCs w:val="26"/>
        </w:rPr>
        <w:t>қ</w:t>
      </w:r>
      <w:r w:rsidRPr="0007023E">
        <w:rPr>
          <w:rFonts w:ascii="BalticaUzbek" w:eastAsia="Arial Unicode MS" w:hAnsi="BalticaUzbek"/>
          <w:sz w:val="26"/>
          <w:szCs w:val="26"/>
        </w:rPr>
        <w:t>тисодиёти</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нахария</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ва</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амалиёт</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Дарслик</w:t>
      </w:r>
      <w:r w:rsidRPr="0007023E">
        <w:rPr>
          <w:rFonts w:ascii="BalticaUzbek" w:eastAsia="Arial Unicode MS" w:hAnsi="BalticaUzbek" w:cs="Bodo_uzb"/>
          <w:sz w:val="26"/>
          <w:szCs w:val="26"/>
        </w:rPr>
        <w:t xml:space="preserve"> – </w:t>
      </w:r>
      <w:r w:rsidRPr="0007023E">
        <w:rPr>
          <w:rFonts w:ascii="BalticaUzbek" w:eastAsia="Arial Unicode MS" w:hAnsi="BalticaUzbek"/>
          <w:sz w:val="26"/>
          <w:szCs w:val="26"/>
        </w:rPr>
        <w:t>Т</w:t>
      </w:r>
      <w:r w:rsidRPr="0007023E">
        <w:rPr>
          <w:rFonts w:ascii="BalticaUzbek" w:eastAsia="Arial Unicode MS" w:hAnsi="BalticaUzbek" w:cs="Bodo_uzb"/>
          <w:sz w:val="26"/>
          <w:szCs w:val="26"/>
        </w:rPr>
        <w:t>.: 2004.</w:t>
      </w:r>
    </w:p>
    <w:p w:rsidR="007372EB" w:rsidRPr="0007023E" w:rsidRDefault="007372EB" w:rsidP="007372EB">
      <w:pPr>
        <w:numPr>
          <w:ilvl w:val="0"/>
          <w:numId w:val="4"/>
        </w:numPr>
        <w:tabs>
          <w:tab w:val="left" w:pos="900"/>
        </w:tabs>
        <w:ind w:left="900"/>
        <w:jc w:val="both"/>
        <w:rPr>
          <w:rFonts w:ascii="BalticaUzbek" w:eastAsia="Arial Unicode MS" w:hAnsi="BalticaUzbek"/>
          <w:sz w:val="26"/>
          <w:szCs w:val="26"/>
        </w:rPr>
      </w:pPr>
      <w:r w:rsidRPr="0007023E">
        <w:rPr>
          <w:rFonts w:ascii="BalticaUzbek" w:eastAsia="Arial Unicode MS" w:hAnsi="BalticaUzbek"/>
          <w:sz w:val="26"/>
          <w:szCs w:val="26"/>
        </w:rPr>
        <w:t>«Ме</w:t>
      </w:r>
      <w:r>
        <w:rPr>
          <w:rFonts w:ascii="BalticaUzbek" w:eastAsia="Arial Unicode MS" w:hAnsi="BalticaUzbek"/>
          <w:sz w:val="26"/>
          <w:szCs w:val="26"/>
        </w:rPr>
        <w:t>ҳ</w:t>
      </w:r>
      <w:r w:rsidRPr="0007023E">
        <w:rPr>
          <w:rFonts w:ascii="BalticaUzbek" w:eastAsia="Arial Unicode MS" w:hAnsi="BalticaUzbek"/>
          <w:sz w:val="26"/>
          <w:szCs w:val="26"/>
        </w:rPr>
        <w:t>ант</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и</w:t>
      </w:r>
      <w:r>
        <w:rPr>
          <w:rFonts w:ascii="BalticaUzbek" w:eastAsia="Arial Unicode MS" w:hAnsi="BalticaUzbek" w:cs="BalticaUzbek"/>
          <w:sz w:val="26"/>
          <w:szCs w:val="26"/>
        </w:rPr>
        <w:t>қ</w:t>
      </w:r>
      <w:r w:rsidRPr="0007023E">
        <w:rPr>
          <w:rFonts w:ascii="BalticaUzbek" w:eastAsia="Arial Unicode MS" w:hAnsi="BalticaUzbek"/>
          <w:sz w:val="26"/>
          <w:szCs w:val="26"/>
        </w:rPr>
        <w:t>тисоди</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ва</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социологияси» Дарслик</w:t>
      </w:r>
      <w:r w:rsidRPr="0007023E">
        <w:rPr>
          <w:rFonts w:ascii="BalticaUzbek" w:eastAsia="Arial Unicode MS" w:hAnsi="BalticaUzbek" w:cs="BalticaUzbek"/>
          <w:sz w:val="26"/>
          <w:szCs w:val="26"/>
        </w:rPr>
        <w:t xml:space="preserve"> . </w:t>
      </w:r>
      <w:r>
        <w:rPr>
          <w:rFonts w:ascii="BalticaUzbek" w:eastAsia="Arial Unicode MS" w:hAnsi="BalticaUzbek"/>
          <w:sz w:val="26"/>
          <w:szCs w:val="26"/>
        </w:rPr>
        <w:t>Қ</w:t>
      </w:r>
      <w:r w:rsidRPr="0007023E">
        <w:rPr>
          <w:rFonts w:ascii="BalticaUzbek" w:eastAsia="Arial Unicode MS" w:hAnsi="BalticaUzbek"/>
          <w:sz w:val="26"/>
          <w:szCs w:val="26"/>
        </w:rPr>
        <w:t>.Х</w:t>
      </w:r>
      <w:r w:rsidRPr="0007023E">
        <w:rPr>
          <w:rFonts w:ascii="BalticaUzbek" w:eastAsia="Arial Unicode MS" w:hAnsi="BalticaUzbek" w:cs="BalticaUzbek"/>
          <w:sz w:val="26"/>
          <w:szCs w:val="26"/>
        </w:rPr>
        <w:t>.</w:t>
      </w:r>
      <w:r w:rsidRPr="0007023E">
        <w:rPr>
          <w:rFonts w:ascii="BalticaUzbek" w:eastAsia="Arial Unicode MS" w:hAnsi="BalticaUzbek"/>
          <w:sz w:val="26"/>
          <w:szCs w:val="26"/>
        </w:rPr>
        <w:t>Абдура</w:t>
      </w:r>
      <w:r>
        <w:rPr>
          <w:rFonts w:ascii="BalticaUzbek" w:eastAsia="Arial Unicode MS" w:hAnsi="BalticaUzbek"/>
          <w:sz w:val="26"/>
          <w:szCs w:val="26"/>
        </w:rPr>
        <w:t>ҳ</w:t>
      </w:r>
      <w:r w:rsidRPr="0007023E">
        <w:rPr>
          <w:rFonts w:ascii="BalticaUzbek" w:eastAsia="Arial Unicode MS" w:hAnsi="BalticaUzbek"/>
          <w:sz w:val="26"/>
          <w:szCs w:val="26"/>
        </w:rPr>
        <w:t>моновнинг</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умумий</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та</w:t>
      </w:r>
      <w:r>
        <w:rPr>
          <w:rFonts w:ascii="BalticaUzbek" w:eastAsia="Arial Unicode MS" w:hAnsi="BalticaUzbek"/>
          <w:sz w:val="26"/>
          <w:szCs w:val="26"/>
        </w:rPr>
        <w:t>ҳ</w:t>
      </w:r>
      <w:r w:rsidRPr="0007023E">
        <w:rPr>
          <w:rFonts w:ascii="BalticaUzbek" w:eastAsia="Arial Unicode MS" w:hAnsi="BalticaUzbek"/>
          <w:sz w:val="26"/>
          <w:szCs w:val="26"/>
        </w:rPr>
        <w:t>рири</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остида</w:t>
      </w:r>
      <w:r w:rsidRPr="0007023E">
        <w:rPr>
          <w:rFonts w:ascii="BalticaUzbek" w:eastAsia="Arial Unicode MS" w:hAnsi="BalticaUzbek" w:cs="BalticaUzbek"/>
          <w:sz w:val="26"/>
          <w:szCs w:val="26"/>
        </w:rPr>
        <w:t xml:space="preserve"> </w:t>
      </w:r>
      <w:r w:rsidRPr="0007023E">
        <w:rPr>
          <w:rFonts w:ascii="BalticaUzbek" w:eastAsia="Arial Unicode MS" w:hAnsi="BalticaUzbek"/>
          <w:sz w:val="26"/>
          <w:szCs w:val="26"/>
        </w:rPr>
        <w:t>Т</w:t>
      </w:r>
      <w:r w:rsidRPr="0007023E">
        <w:rPr>
          <w:rFonts w:ascii="BalticaUzbek" w:eastAsia="Arial Unicode MS" w:hAnsi="BalticaUzbek" w:cs="BalticaUzbek"/>
          <w:sz w:val="26"/>
          <w:szCs w:val="26"/>
        </w:rPr>
        <w:t>.:</w:t>
      </w:r>
      <w:r w:rsidRPr="0007023E">
        <w:rPr>
          <w:rFonts w:ascii="BalticaUzbek" w:eastAsia="Arial Unicode MS" w:hAnsi="BalticaUzbek"/>
          <w:sz w:val="26"/>
          <w:szCs w:val="26"/>
        </w:rPr>
        <w:t xml:space="preserve"> </w:t>
      </w:r>
      <w:r>
        <w:rPr>
          <w:rFonts w:ascii="BalticaUzbek" w:eastAsia="Arial Unicode MS" w:hAnsi="BalticaUzbek"/>
          <w:sz w:val="26"/>
          <w:szCs w:val="26"/>
        </w:rPr>
        <w:t>ў</w:t>
      </w:r>
      <w:r>
        <w:rPr>
          <w:rFonts w:ascii="BalticaUzbek" w:eastAsia="Arial Unicode MS" w:hAnsi="BalticaUzbek" w:cs="BalticaUzbek"/>
          <w:sz w:val="26"/>
          <w:szCs w:val="26"/>
        </w:rPr>
        <w:t>қ</w:t>
      </w:r>
      <w:r w:rsidRPr="0007023E">
        <w:rPr>
          <w:rFonts w:ascii="BalticaUzbek" w:eastAsia="Arial Unicode MS" w:hAnsi="BalticaUzbek"/>
          <w:sz w:val="26"/>
          <w:szCs w:val="26"/>
        </w:rPr>
        <w:t>итувчи 2001</w:t>
      </w:r>
    </w:p>
    <w:p w:rsidR="007372EB" w:rsidRPr="0007023E" w:rsidRDefault="007372EB" w:rsidP="007372EB">
      <w:pPr>
        <w:numPr>
          <w:ilvl w:val="0"/>
          <w:numId w:val="4"/>
        </w:numPr>
        <w:tabs>
          <w:tab w:val="left" w:pos="900"/>
        </w:tabs>
        <w:ind w:left="900"/>
        <w:jc w:val="both"/>
        <w:rPr>
          <w:rFonts w:ascii="BalticaUzbek" w:eastAsia="Arial Unicode MS" w:hAnsi="BalticaUzbek"/>
          <w:sz w:val="26"/>
          <w:szCs w:val="26"/>
        </w:rPr>
      </w:pPr>
      <w:r w:rsidRPr="0007023E">
        <w:rPr>
          <w:rFonts w:ascii="BalticaUzbek" w:eastAsia="Arial Unicode MS" w:hAnsi="BalticaUzbek"/>
          <w:sz w:val="26"/>
          <w:szCs w:val="26"/>
        </w:rPr>
        <w:t>Назаров</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А</w:t>
      </w:r>
      <w:r w:rsidRPr="0007023E">
        <w:rPr>
          <w:rFonts w:ascii="BalticaUzbek" w:eastAsia="Arial Unicode MS" w:hAnsi="BalticaUzbek" w:cs="Bodo_uzb"/>
          <w:sz w:val="26"/>
          <w:szCs w:val="26"/>
        </w:rPr>
        <w:t>.</w:t>
      </w:r>
      <w:r w:rsidRPr="0007023E">
        <w:rPr>
          <w:rFonts w:ascii="BalticaUzbek" w:eastAsia="Arial Unicode MS" w:hAnsi="BalticaUzbek"/>
          <w:sz w:val="26"/>
          <w:szCs w:val="26"/>
        </w:rPr>
        <w:t>Ш</w:t>
      </w:r>
      <w:r w:rsidRPr="0007023E">
        <w:rPr>
          <w:rFonts w:ascii="BalticaUzbek" w:eastAsia="Arial Unicode MS" w:hAnsi="BalticaUzbek" w:cs="Bodo_uzb"/>
          <w:sz w:val="26"/>
          <w:szCs w:val="26"/>
        </w:rPr>
        <w:t>. «</w:t>
      </w:r>
      <w:r w:rsidRPr="0007023E">
        <w:rPr>
          <w:rFonts w:ascii="BalticaUzbek" w:eastAsia="Arial Unicode MS" w:hAnsi="BalticaUzbek"/>
          <w:sz w:val="26"/>
          <w:szCs w:val="26"/>
        </w:rPr>
        <w:t>Ме</w:t>
      </w:r>
      <w:r>
        <w:rPr>
          <w:rFonts w:ascii="BalticaUzbek" w:eastAsia="Arial Unicode MS" w:hAnsi="BalticaUzbek"/>
          <w:sz w:val="26"/>
          <w:szCs w:val="26"/>
        </w:rPr>
        <w:t>ҳ</w:t>
      </w:r>
      <w:r w:rsidRPr="0007023E">
        <w:rPr>
          <w:rFonts w:ascii="BalticaUzbek" w:eastAsia="Arial Unicode MS" w:hAnsi="BalticaUzbek"/>
          <w:sz w:val="26"/>
          <w:szCs w:val="26"/>
        </w:rPr>
        <w:t>натни</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ташкил</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этишва</w:t>
      </w:r>
      <w:r w:rsidRPr="0007023E">
        <w:rPr>
          <w:rFonts w:ascii="BalticaUzbek" w:eastAsia="Arial Unicode MS" w:hAnsi="BalticaUzbek" w:cs="Bodo_uzb"/>
          <w:sz w:val="26"/>
          <w:szCs w:val="26"/>
        </w:rPr>
        <w:t xml:space="preserve"> </w:t>
      </w:r>
      <w:r w:rsidRPr="0007023E">
        <w:rPr>
          <w:rFonts w:ascii="BalticaUzbek" w:eastAsia="Arial Unicode MS" w:hAnsi="BalticaUzbek"/>
          <w:sz w:val="26"/>
          <w:szCs w:val="26"/>
        </w:rPr>
        <w:t>нормалаш</w:t>
      </w:r>
      <w:r w:rsidRPr="0007023E">
        <w:rPr>
          <w:rFonts w:ascii="BalticaUzbek" w:eastAsia="Arial Unicode MS" w:hAnsi="BalticaUzbek" w:cs="Bodo_uzb"/>
          <w:sz w:val="26"/>
          <w:szCs w:val="26"/>
        </w:rPr>
        <w:t>».</w:t>
      </w:r>
      <w:r w:rsidRPr="0007023E">
        <w:rPr>
          <w:rFonts w:ascii="BalticaUzbek" w:eastAsia="Arial Unicode MS" w:hAnsi="BalticaUzbek"/>
          <w:sz w:val="26"/>
          <w:szCs w:val="26"/>
        </w:rPr>
        <w:t xml:space="preserve"> Дарслик</w:t>
      </w:r>
      <w:r w:rsidRPr="0007023E">
        <w:rPr>
          <w:rFonts w:ascii="BalticaUzbek" w:eastAsia="Arial Unicode MS" w:hAnsi="BalticaUzbek" w:cs="Bodo_uzb"/>
          <w:sz w:val="26"/>
          <w:szCs w:val="26"/>
        </w:rPr>
        <w:t xml:space="preserve"> . </w:t>
      </w:r>
      <w:r w:rsidRPr="0007023E">
        <w:rPr>
          <w:rFonts w:ascii="BalticaUzbek" w:eastAsia="Arial Unicode MS" w:hAnsi="BalticaUzbek"/>
          <w:sz w:val="26"/>
          <w:szCs w:val="26"/>
        </w:rPr>
        <w:t>Т</w:t>
      </w:r>
      <w:r w:rsidRPr="0007023E">
        <w:rPr>
          <w:rFonts w:ascii="BalticaUzbek" w:eastAsia="Arial Unicode MS" w:hAnsi="BalticaUzbek" w:cs="Bodo_uzb"/>
          <w:sz w:val="26"/>
          <w:szCs w:val="26"/>
        </w:rPr>
        <w:t>.:</w:t>
      </w:r>
      <w:r w:rsidRPr="0007023E">
        <w:rPr>
          <w:rFonts w:ascii="BalticaUzbek" w:eastAsia="Arial Unicode MS" w:hAnsi="BalticaUzbek"/>
          <w:sz w:val="26"/>
          <w:szCs w:val="26"/>
        </w:rPr>
        <w:t xml:space="preserve"> 2004.</w:t>
      </w:r>
    </w:p>
    <w:p w:rsidR="007372EB" w:rsidRDefault="007372EB" w:rsidP="007372EB">
      <w:pPr>
        <w:numPr>
          <w:ilvl w:val="0"/>
          <w:numId w:val="4"/>
        </w:numPr>
        <w:tabs>
          <w:tab w:val="left" w:pos="900"/>
        </w:tabs>
        <w:ind w:left="720" w:hanging="180"/>
        <w:jc w:val="both"/>
        <w:rPr>
          <w:rFonts w:eastAsia="Arial Unicode MS"/>
          <w:sz w:val="26"/>
          <w:szCs w:val="26"/>
        </w:rPr>
      </w:pPr>
      <w:r>
        <w:rPr>
          <w:rFonts w:eastAsia="Arial Unicode MS"/>
          <w:sz w:val="26"/>
          <w:szCs w:val="26"/>
        </w:rPr>
        <w:t>Экономика труда Волгина Н.А., Ю.Г. Одегова. (соцонально – трудовўе отношения ) , пред ред., 2002.</w:t>
      </w:r>
    </w:p>
    <w:p w:rsidR="007372EB" w:rsidRDefault="007372EB" w:rsidP="007372EB">
      <w:pPr>
        <w:ind w:firstLine="720"/>
        <w:jc w:val="both"/>
        <w:rPr>
          <w:rFonts w:ascii="BalticaUzbek" w:hAnsi="BalticaUzbek"/>
          <w:sz w:val="28"/>
        </w:rPr>
      </w:pPr>
    </w:p>
    <w:p w:rsidR="007372EB" w:rsidRPr="0007023E" w:rsidRDefault="007372EB" w:rsidP="007372EB">
      <w:pPr>
        <w:spacing w:before="100" w:after="100"/>
        <w:ind w:left="1320"/>
        <w:rPr>
          <w:rFonts w:ascii="BalticaUzbek" w:hAnsi="BalticaUzbek"/>
          <w:sz w:val="28"/>
          <w:szCs w:val="28"/>
        </w:rPr>
      </w:pPr>
      <w:hyperlink r:id="rId6" w:tgtFrame="_blank" w:history="1">
        <w:r w:rsidRPr="0007023E">
          <w:rPr>
            <w:rFonts w:ascii="BalticaUzbek" w:hAnsi="BalticaUzbek"/>
            <w:b/>
            <w:sz w:val="28"/>
            <w:szCs w:val="28"/>
            <w:u w:val="single"/>
          </w:rPr>
          <w:t>booket.ru</w:t>
        </w:r>
      </w:hyperlink>
      <w:r w:rsidRPr="0007023E">
        <w:rPr>
          <w:rFonts w:ascii="BalticaUzbek" w:hAnsi="BalticaUzbek"/>
          <w:sz w:val="28"/>
          <w:szCs w:val="28"/>
        </w:rPr>
        <w:t xml:space="preserve"> (Ме</w:t>
      </w:r>
      <w:r>
        <w:rPr>
          <w:rFonts w:ascii="BalticaUzbek" w:hAnsi="BalticaUzbek"/>
          <w:sz w:val="28"/>
          <w:szCs w:val="28"/>
        </w:rPr>
        <w:t>ҳ</w:t>
      </w:r>
      <w:r w:rsidRPr="0007023E">
        <w:rPr>
          <w:rFonts w:ascii="BalticaUzbek" w:hAnsi="BalticaUzbek"/>
          <w:sz w:val="28"/>
          <w:szCs w:val="28"/>
        </w:rPr>
        <w:t>антни ташкил эти шва нормалаш</w:t>
      </w:r>
    </w:p>
    <w:p w:rsidR="007372EB" w:rsidRPr="0007023E" w:rsidRDefault="007372EB" w:rsidP="007372EB">
      <w:pPr>
        <w:spacing w:before="100" w:after="100"/>
        <w:ind w:left="1320"/>
        <w:rPr>
          <w:rFonts w:ascii="BalticaUzbek" w:hAnsi="BalticaUzbek"/>
          <w:sz w:val="28"/>
          <w:szCs w:val="28"/>
        </w:rPr>
      </w:pPr>
      <w:r w:rsidRPr="0007023E">
        <w:rPr>
          <w:rFonts w:ascii="BalticaUzbek" w:hAnsi="BalticaUzbek"/>
          <w:b/>
          <w:sz w:val="28"/>
          <w:szCs w:val="28"/>
          <w:u w:val="single"/>
          <w:lang w:val="en-US"/>
        </w:rPr>
        <w:t>sc</w:t>
      </w:r>
      <w:r w:rsidRPr="0007023E">
        <w:rPr>
          <w:rFonts w:ascii="BalticaUzbek" w:hAnsi="BalticaUzbek"/>
          <w:b/>
          <w:sz w:val="28"/>
          <w:szCs w:val="28"/>
          <w:u w:val="single"/>
        </w:rPr>
        <w:t>-</w:t>
      </w:r>
      <w:r w:rsidRPr="0007023E">
        <w:rPr>
          <w:rFonts w:ascii="BalticaUzbek" w:hAnsi="BalticaUzbek"/>
          <w:b/>
          <w:sz w:val="28"/>
          <w:szCs w:val="28"/>
          <w:u w:val="single"/>
          <w:lang w:val="en-US"/>
        </w:rPr>
        <w:t>labour</w:t>
      </w:r>
      <w:r w:rsidRPr="0007023E">
        <w:rPr>
          <w:rFonts w:ascii="BalticaUzbek" w:hAnsi="BalticaUzbek"/>
          <w:b/>
          <w:sz w:val="28"/>
          <w:szCs w:val="28"/>
          <w:u w:val="single"/>
        </w:rPr>
        <w:t>.</w:t>
      </w:r>
      <w:r w:rsidRPr="0007023E">
        <w:rPr>
          <w:rFonts w:ascii="BalticaUzbek" w:hAnsi="BalticaUzbek"/>
          <w:b/>
          <w:sz w:val="28"/>
          <w:szCs w:val="28"/>
          <w:u w:val="single"/>
          <w:lang w:val="en-US"/>
        </w:rPr>
        <w:t>by</w:t>
      </w:r>
      <w:r w:rsidRPr="0007023E">
        <w:rPr>
          <w:rFonts w:ascii="BalticaUzbek" w:hAnsi="BalticaUzbek"/>
          <w:b/>
          <w:sz w:val="28"/>
          <w:szCs w:val="28"/>
          <w:u w:val="single"/>
        </w:rPr>
        <w:t>.</w:t>
      </w:r>
      <w:r w:rsidRPr="0007023E">
        <w:rPr>
          <w:rFonts w:ascii="BalticaUzbek" w:hAnsi="BalticaUzbek"/>
          <w:b/>
          <w:sz w:val="28"/>
          <w:szCs w:val="28"/>
          <w:u w:val="single"/>
          <w:lang w:val="en-US"/>
        </w:rPr>
        <w:t>ru</w:t>
      </w:r>
      <w:r w:rsidRPr="0007023E">
        <w:rPr>
          <w:rFonts w:ascii="BalticaUzbek" w:hAnsi="BalticaUzbek"/>
          <w:sz w:val="28"/>
          <w:szCs w:val="28"/>
        </w:rPr>
        <w:t xml:space="preserve"> Ме</w:t>
      </w:r>
      <w:r>
        <w:rPr>
          <w:rFonts w:ascii="BalticaUzbek" w:hAnsi="BalticaUzbek"/>
          <w:sz w:val="28"/>
          <w:szCs w:val="28"/>
        </w:rPr>
        <w:t>ҳ</w:t>
      </w:r>
      <w:r w:rsidRPr="0007023E">
        <w:rPr>
          <w:rFonts w:ascii="BalticaUzbek" w:hAnsi="BalticaUzbek"/>
          <w:sz w:val="28"/>
          <w:szCs w:val="28"/>
        </w:rPr>
        <w:t>антни ташкил эти шва нормалаш</w:t>
      </w:r>
    </w:p>
    <w:p w:rsidR="007372EB" w:rsidRPr="0007023E" w:rsidRDefault="007372EB" w:rsidP="007372EB">
      <w:pPr>
        <w:spacing w:before="100" w:after="100"/>
        <w:ind w:left="1320"/>
        <w:rPr>
          <w:rFonts w:ascii="BalticaUzbek" w:hAnsi="BalticaUzbek"/>
          <w:sz w:val="28"/>
          <w:szCs w:val="28"/>
        </w:rPr>
      </w:pPr>
      <w:hyperlink r:id="rId7" w:tgtFrame="_blank" w:history="1">
        <w:r w:rsidRPr="0007023E">
          <w:rPr>
            <w:rFonts w:ascii="BalticaUzbek" w:hAnsi="BalticaUzbek"/>
            <w:b/>
            <w:sz w:val="28"/>
            <w:szCs w:val="28"/>
            <w:u w:val="single"/>
          </w:rPr>
          <w:t>www.buynet.ru</w:t>
        </w:r>
      </w:hyperlink>
      <w:r w:rsidRPr="0007023E">
        <w:rPr>
          <w:rFonts w:ascii="BalticaUzbek" w:hAnsi="BalticaUzbek"/>
          <w:sz w:val="28"/>
          <w:szCs w:val="28"/>
        </w:rPr>
        <w:t xml:space="preserve"> (Ме</w:t>
      </w:r>
      <w:r>
        <w:rPr>
          <w:rFonts w:ascii="BalticaUzbek" w:hAnsi="BalticaUzbek"/>
          <w:sz w:val="28"/>
          <w:szCs w:val="28"/>
        </w:rPr>
        <w:t>ҳ</w:t>
      </w:r>
      <w:r w:rsidRPr="0007023E">
        <w:rPr>
          <w:rFonts w:ascii="BalticaUzbek" w:hAnsi="BalticaUzbek"/>
          <w:sz w:val="28"/>
          <w:szCs w:val="28"/>
        </w:rPr>
        <w:t>антни ташкил эти шва нормалаш</w:t>
      </w:r>
    </w:p>
    <w:p w:rsidR="007372EB" w:rsidRPr="0007023E" w:rsidRDefault="007372EB" w:rsidP="007372EB">
      <w:pPr>
        <w:spacing w:before="100" w:after="100"/>
        <w:ind w:left="720"/>
        <w:rPr>
          <w:rFonts w:ascii="BalticaUzbek" w:hAnsi="BalticaUzbek"/>
          <w:sz w:val="28"/>
          <w:szCs w:val="28"/>
        </w:rPr>
      </w:pPr>
      <w:r w:rsidRPr="0007023E">
        <w:rPr>
          <w:rFonts w:ascii="BalticaUzbek" w:hAnsi="BalticaUzbek"/>
          <w:sz w:val="28"/>
          <w:szCs w:val="28"/>
        </w:rPr>
        <w:t xml:space="preserve">      </w:t>
      </w:r>
      <w:hyperlink r:id="rId8" w:tgtFrame="_blank" w:history="1">
        <w:r w:rsidRPr="0007023E">
          <w:rPr>
            <w:rFonts w:ascii="BalticaUzbek" w:hAnsi="BalticaUzbek"/>
            <w:b/>
            <w:sz w:val="28"/>
            <w:szCs w:val="28"/>
            <w:u w:val="single"/>
          </w:rPr>
          <w:t>www.vzfei.ru</w:t>
        </w:r>
      </w:hyperlink>
      <w:r w:rsidRPr="0007023E">
        <w:rPr>
          <w:rFonts w:ascii="BalticaUzbek" w:hAnsi="BalticaUzbek"/>
          <w:sz w:val="28"/>
          <w:szCs w:val="28"/>
        </w:rPr>
        <w:t xml:space="preserve"> (Ме</w:t>
      </w:r>
      <w:r>
        <w:rPr>
          <w:rFonts w:ascii="BalticaUzbek" w:hAnsi="BalticaUzbek"/>
          <w:sz w:val="28"/>
          <w:szCs w:val="28"/>
        </w:rPr>
        <w:t>ҳ</w:t>
      </w:r>
      <w:r w:rsidRPr="0007023E">
        <w:rPr>
          <w:rFonts w:ascii="BalticaUzbek" w:hAnsi="BalticaUzbek"/>
          <w:sz w:val="28"/>
          <w:szCs w:val="28"/>
        </w:rPr>
        <w:t>антни ташкил эти шва нормалаш</w:t>
      </w:r>
    </w:p>
    <w:p w:rsidR="00BC068A" w:rsidRDefault="007372EB" w:rsidP="007372EB">
      <w:r>
        <w:rPr>
          <w:rFonts w:ascii="BalticaUzbek" w:hAnsi="BalticaUzbek"/>
          <w:b/>
          <w:sz w:val="28"/>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4339"/>
    <w:multiLevelType w:val="hybridMultilevel"/>
    <w:tmpl w:val="47E0B27A"/>
    <w:lvl w:ilvl="0" w:tplc="C6565360">
      <w:start w:val="1"/>
      <w:numFmt w:val="decimal"/>
      <w:lvlText w:val="%1."/>
      <w:lvlJc w:val="left"/>
      <w:pPr>
        <w:tabs>
          <w:tab w:val="num" w:pos="1440"/>
        </w:tabs>
        <w:ind w:left="1440" w:hanging="360"/>
      </w:pPr>
      <w:rPr>
        <w:rFonts w:hint="default"/>
      </w:rPr>
    </w:lvl>
    <w:lvl w:ilvl="1" w:tplc="0419000F">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2E2B5DD2"/>
    <w:multiLevelType w:val="hybridMultilevel"/>
    <w:tmpl w:val="FDB4A9AE"/>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
    <w:nsid w:val="3EA1768C"/>
    <w:multiLevelType w:val="singleLevel"/>
    <w:tmpl w:val="3642DBE4"/>
    <w:lvl w:ilvl="0">
      <w:start w:val="3"/>
      <w:numFmt w:val="decimal"/>
      <w:lvlText w:val="4.%1. "/>
      <w:legacy w:legacy="1" w:legacySpace="0" w:legacyIndent="283"/>
      <w:lvlJc w:val="left"/>
      <w:pPr>
        <w:ind w:left="283" w:hanging="283"/>
      </w:pPr>
      <w:rPr>
        <w:b/>
        <w:i w:val="0"/>
        <w:sz w:val="28"/>
      </w:rPr>
    </w:lvl>
  </w:abstractNum>
  <w:abstractNum w:abstractNumId="3">
    <w:nsid w:val="57A21C4F"/>
    <w:multiLevelType w:val="hybridMultilevel"/>
    <w:tmpl w:val="4F46B65C"/>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2EB"/>
    <w:rsid w:val="007372E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2E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372EB"/>
    <w:pPr>
      <w:keepNext/>
      <w:spacing w:before="240" w:after="60"/>
      <w:outlineLvl w:val="0"/>
    </w:pPr>
    <w:rPr>
      <w:rFonts w:ascii="Arial" w:hAnsi="Arial"/>
      <w:b/>
      <w:kern w:val="28"/>
      <w:sz w:val="28"/>
    </w:rPr>
  </w:style>
  <w:style w:type="paragraph" w:styleId="2">
    <w:name w:val="heading 2"/>
    <w:basedOn w:val="a"/>
    <w:next w:val="a"/>
    <w:link w:val="20"/>
    <w:qFormat/>
    <w:rsid w:val="007372EB"/>
    <w:pPr>
      <w:keepNext/>
      <w:tabs>
        <w:tab w:val="left" w:pos="0"/>
      </w:tabs>
      <w:jc w:val="center"/>
      <w:outlineLvl w:val="1"/>
    </w:pPr>
    <w:rPr>
      <w:rFonts w:ascii="Bodo_uzb" w:hAnsi="Bodo_uzb"/>
      <w:noProof/>
      <w:sz w:val="28"/>
    </w:rPr>
  </w:style>
  <w:style w:type="paragraph" w:styleId="3">
    <w:name w:val="heading 3"/>
    <w:basedOn w:val="a"/>
    <w:next w:val="a"/>
    <w:link w:val="30"/>
    <w:qFormat/>
    <w:rsid w:val="007372EB"/>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7372EB"/>
    <w:pPr>
      <w:keepNext/>
      <w:ind w:left="2160" w:firstLine="720"/>
      <w:jc w:val="center"/>
      <w:outlineLvl w:val="3"/>
    </w:pPr>
    <w:rPr>
      <w:rFonts w:ascii="Bodo_uzb" w:hAnsi="Bodo_uzb"/>
      <w:sz w:val="28"/>
    </w:rPr>
  </w:style>
  <w:style w:type="paragraph" w:styleId="5">
    <w:name w:val="heading 5"/>
    <w:basedOn w:val="a"/>
    <w:next w:val="a"/>
    <w:link w:val="50"/>
    <w:qFormat/>
    <w:rsid w:val="007372EB"/>
    <w:pPr>
      <w:keepNext/>
      <w:ind w:left="1134"/>
      <w:jc w:val="both"/>
      <w:outlineLvl w:val="4"/>
    </w:pPr>
    <w:rPr>
      <w:rFonts w:ascii="Bodo_uzb" w:hAnsi="Bodo_uzb"/>
      <w:sz w:val="28"/>
    </w:rPr>
  </w:style>
  <w:style w:type="paragraph" w:styleId="6">
    <w:name w:val="heading 6"/>
    <w:basedOn w:val="a"/>
    <w:next w:val="a"/>
    <w:link w:val="60"/>
    <w:qFormat/>
    <w:rsid w:val="007372EB"/>
    <w:pPr>
      <w:keepNext/>
      <w:ind w:left="1245"/>
      <w:jc w:val="center"/>
      <w:outlineLvl w:val="5"/>
    </w:pPr>
    <w:rPr>
      <w:rFonts w:ascii="Bodo_uzb" w:hAnsi="Bodo_uzb"/>
      <w:b/>
      <w:sz w:val="28"/>
    </w:rPr>
  </w:style>
  <w:style w:type="paragraph" w:styleId="7">
    <w:name w:val="heading 7"/>
    <w:basedOn w:val="a"/>
    <w:next w:val="a"/>
    <w:link w:val="70"/>
    <w:qFormat/>
    <w:rsid w:val="007372EB"/>
    <w:pPr>
      <w:keepNext/>
      <w:numPr>
        <w:ilvl w:val="12"/>
      </w:numPr>
      <w:ind w:left="2160"/>
      <w:jc w:val="center"/>
      <w:outlineLvl w:val="6"/>
    </w:pPr>
    <w:rPr>
      <w:rFonts w:ascii="Bodo_uzb" w:hAnsi="Bodo_uzb"/>
      <w:b/>
      <w:sz w:val="28"/>
    </w:rPr>
  </w:style>
  <w:style w:type="paragraph" w:styleId="8">
    <w:name w:val="heading 8"/>
    <w:basedOn w:val="a"/>
    <w:next w:val="a"/>
    <w:link w:val="80"/>
    <w:qFormat/>
    <w:rsid w:val="007372EB"/>
    <w:pPr>
      <w:keepNext/>
      <w:numPr>
        <w:ilvl w:val="12"/>
      </w:numPr>
      <w:ind w:left="2160"/>
      <w:jc w:val="both"/>
      <w:outlineLvl w:val="7"/>
    </w:pPr>
    <w:rPr>
      <w:rFonts w:ascii="Bodo_uzb" w:hAnsi="Bodo_uzb"/>
      <w:b/>
      <w:sz w:val="28"/>
    </w:rPr>
  </w:style>
  <w:style w:type="paragraph" w:styleId="9">
    <w:name w:val="heading 9"/>
    <w:basedOn w:val="a"/>
    <w:next w:val="a"/>
    <w:link w:val="90"/>
    <w:qFormat/>
    <w:rsid w:val="007372EB"/>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372EB"/>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7372EB"/>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7372EB"/>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7372EB"/>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7372EB"/>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7372EB"/>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7372EB"/>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7372EB"/>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7372EB"/>
    <w:rPr>
      <w:rFonts w:ascii="Bodo_uzb" w:eastAsia="Times New Roman" w:hAnsi="Bodo_uzb" w:cs="Times New Roman"/>
      <w:noProof/>
      <w:sz w:val="28"/>
      <w:szCs w:val="20"/>
      <w:lang w:val="ru-RU" w:eastAsia="ru-RU"/>
    </w:rPr>
  </w:style>
  <w:style w:type="paragraph" w:styleId="21">
    <w:name w:val="Body Text 2"/>
    <w:basedOn w:val="a"/>
    <w:link w:val="22"/>
    <w:rsid w:val="007372EB"/>
    <w:pPr>
      <w:tabs>
        <w:tab w:val="left" w:pos="6946"/>
      </w:tabs>
      <w:jc w:val="center"/>
    </w:pPr>
    <w:rPr>
      <w:rFonts w:ascii="Bodo_uzb" w:hAnsi="Bodo_uzb"/>
      <w:sz w:val="32"/>
    </w:rPr>
  </w:style>
  <w:style w:type="character" w:customStyle="1" w:styleId="22">
    <w:name w:val="Основной текст 2 Знак"/>
    <w:basedOn w:val="a0"/>
    <w:link w:val="21"/>
    <w:rsid w:val="007372EB"/>
    <w:rPr>
      <w:rFonts w:ascii="Bodo_uzb" w:eastAsia="Times New Roman" w:hAnsi="Bodo_uzb" w:cs="Times New Roman"/>
      <w:sz w:val="32"/>
      <w:szCs w:val="20"/>
      <w:lang w:val="ru-RU" w:eastAsia="ru-RU"/>
    </w:rPr>
  </w:style>
  <w:style w:type="paragraph" w:styleId="a3">
    <w:name w:val="Body Text Indent"/>
    <w:basedOn w:val="a"/>
    <w:link w:val="a4"/>
    <w:rsid w:val="007372EB"/>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7372EB"/>
    <w:rPr>
      <w:rFonts w:ascii="Bodo_uzb" w:eastAsia="Times New Roman" w:hAnsi="Bodo_uzb" w:cs="Times New Roman"/>
      <w:noProof/>
      <w:sz w:val="28"/>
      <w:szCs w:val="20"/>
      <w:lang w:val="ru-RU" w:eastAsia="ru-RU"/>
    </w:rPr>
  </w:style>
  <w:style w:type="paragraph" w:styleId="a5">
    <w:name w:val="footer"/>
    <w:basedOn w:val="a"/>
    <w:link w:val="a6"/>
    <w:rsid w:val="007372EB"/>
    <w:pPr>
      <w:tabs>
        <w:tab w:val="center" w:pos="4677"/>
        <w:tab w:val="right" w:pos="9355"/>
      </w:tabs>
    </w:pPr>
    <w:rPr>
      <w:sz w:val="28"/>
    </w:rPr>
  </w:style>
  <w:style w:type="character" w:customStyle="1" w:styleId="a6">
    <w:name w:val="Нижний колонтитул Знак"/>
    <w:basedOn w:val="a0"/>
    <w:link w:val="a5"/>
    <w:rsid w:val="007372EB"/>
    <w:rPr>
      <w:rFonts w:ascii="Times New Roman" w:eastAsia="Times New Roman" w:hAnsi="Times New Roman" w:cs="Times New Roman"/>
      <w:sz w:val="28"/>
      <w:szCs w:val="20"/>
      <w:lang w:val="ru-RU" w:eastAsia="ru-RU"/>
    </w:rPr>
  </w:style>
  <w:style w:type="paragraph" w:customStyle="1" w:styleId="BodyText2">
    <w:name w:val="Body Text 2"/>
    <w:basedOn w:val="a"/>
    <w:rsid w:val="007372EB"/>
    <w:pPr>
      <w:ind w:firstLine="720"/>
      <w:jc w:val="both"/>
    </w:pPr>
    <w:rPr>
      <w:rFonts w:ascii="Bodo_uzb" w:hAnsi="Bodo_uzb"/>
      <w:noProof/>
      <w:sz w:val="32"/>
    </w:rPr>
  </w:style>
  <w:style w:type="paragraph" w:styleId="23">
    <w:name w:val="Body Text Indent 2"/>
    <w:basedOn w:val="a"/>
    <w:link w:val="24"/>
    <w:rsid w:val="007372EB"/>
    <w:pPr>
      <w:ind w:firstLine="720"/>
      <w:jc w:val="both"/>
    </w:pPr>
    <w:rPr>
      <w:rFonts w:ascii="Bodo_uzb" w:hAnsi="Bodo_uzb"/>
      <w:sz w:val="28"/>
    </w:rPr>
  </w:style>
  <w:style w:type="character" w:customStyle="1" w:styleId="24">
    <w:name w:val="Основной текст с отступом 2 Знак"/>
    <w:basedOn w:val="a0"/>
    <w:link w:val="23"/>
    <w:rsid w:val="007372EB"/>
    <w:rPr>
      <w:rFonts w:ascii="Bodo_uzb" w:eastAsia="Times New Roman" w:hAnsi="Bodo_uzb" w:cs="Times New Roman"/>
      <w:sz w:val="28"/>
      <w:szCs w:val="20"/>
      <w:lang w:val="ru-RU" w:eastAsia="ru-RU"/>
    </w:rPr>
  </w:style>
  <w:style w:type="paragraph" w:styleId="a7">
    <w:name w:val="Body Text"/>
    <w:basedOn w:val="a"/>
    <w:link w:val="a8"/>
    <w:rsid w:val="007372EB"/>
    <w:pPr>
      <w:spacing w:after="120"/>
    </w:pPr>
    <w:rPr>
      <w:rFonts w:ascii="Bodo_uzb" w:hAnsi="Bodo_uzb"/>
      <w:sz w:val="28"/>
    </w:rPr>
  </w:style>
  <w:style w:type="character" w:customStyle="1" w:styleId="a8">
    <w:name w:val="Основной текст Знак"/>
    <w:basedOn w:val="a0"/>
    <w:link w:val="a7"/>
    <w:rsid w:val="007372EB"/>
    <w:rPr>
      <w:rFonts w:ascii="Bodo_uzb" w:eastAsia="Times New Roman" w:hAnsi="Bodo_uzb" w:cs="Times New Roman"/>
      <w:sz w:val="28"/>
      <w:szCs w:val="20"/>
      <w:lang w:val="ru-RU" w:eastAsia="ru-RU"/>
    </w:rPr>
  </w:style>
  <w:style w:type="character" w:styleId="a9">
    <w:name w:val="footnote reference"/>
    <w:basedOn w:val="a0"/>
    <w:semiHidden/>
    <w:rsid w:val="007372EB"/>
    <w:rPr>
      <w:vertAlign w:val="superscript"/>
    </w:rPr>
  </w:style>
  <w:style w:type="paragraph" w:styleId="31">
    <w:name w:val="Body Text 3"/>
    <w:basedOn w:val="a"/>
    <w:link w:val="32"/>
    <w:rsid w:val="007372EB"/>
    <w:pPr>
      <w:jc w:val="both"/>
    </w:pPr>
    <w:rPr>
      <w:rFonts w:ascii="Bodo_uzb" w:hAnsi="Bodo_uzb"/>
      <w:b/>
      <w:sz w:val="28"/>
    </w:rPr>
  </w:style>
  <w:style w:type="character" w:customStyle="1" w:styleId="32">
    <w:name w:val="Основной текст 3 Знак"/>
    <w:basedOn w:val="a0"/>
    <w:link w:val="31"/>
    <w:rsid w:val="007372EB"/>
    <w:rPr>
      <w:rFonts w:ascii="Bodo_uzb" w:eastAsia="Times New Roman" w:hAnsi="Bodo_uzb" w:cs="Times New Roman"/>
      <w:b/>
      <w:sz w:val="28"/>
      <w:szCs w:val="20"/>
      <w:lang w:val="ru-RU" w:eastAsia="ru-RU"/>
    </w:rPr>
  </w:style>
  <w:style w:type="paragraph" w:styleId="25">
    <w:name w:val="List 2"/>
    <w:basedOn w:val="a"/>
    <w:rsid w:val="007372EB"/>
    <w:pPr>
      <w:ind w:left="566" w:hanging="283"/>
    </w:pPr>
    <w:rPr>
      <w:rFonts w:ascii="Bodo_uzb" w:hAnsi="Bodo_uzb"/>
      <w:sz w:val="28"/>
    </w:rPr>
  </w:style>
  <w:style w:type="paragraph" w:styleId="33">
    <w:name w:val="Body Text Indent 3"/>
    <w:basedOn w:val="a"/>
    <w:link w:val="34"/>
    <w:rsid w:val="007372EB"/>
    <w:pPr>
      <w:ind w:left="3969" w:hanging="283"/>
    </w:pPr>
    <w:rPr>
      <w:rFonts w:ascii="Bodo_uzb" w:hAnsi="Bodo_uzb"/>
      <w:sz w:val="28"/>
    </w:rPr>
  </w:style>
  <w:style w:type="character" w:customStyle="1" w:styleId="34">
    <w:name w:val="Основной текст с отступом 3 Знак"/>
    <w:basedOn w:val="a0"/>
    <w:link w:val="33"/>
    <w:rsid w:val="007372EB"/>
    <w:rPr>
      <w:rFonts w:ascii="Bodo_uzb" w:eastAsia="Times New Roman" w:hAnsi="Bodo_uzb" w:cs="Times New Roman"/>
      <w:sz w:val="28"/>
      <w:szCs w:val="20"/>
      <w:lang w:val="ru-RU" w:eastAsia="ru-RU"/>
    </w:rPr>
  </w:style>
  <w:style w:type="paragraph" w:styleId="aa">
    <w:name w:val="footnote text"/>
    <w:basedOn w:val="a"/>
    <w:link w:val="ab"/>
    <w:semiHidden/>
    <w:rsid w:val="007372EB"/>
    <w:rPr>
      <w:rFonts w:ascii="Bodo_uzb" w:hAnsi="Bodo_uzb"/>
    </w:rPr>
  </w:style>
  <w:style w:type="character" w:customStyle="1" w:styleId="ab">
    <w:name w:val="Текст сноски Знак"/>
    <w:basedOn w:val="a0"/>
    <w:link w:val="aa"/>
    <w:semiHidden/>
    <w:rsid w:val="007372EB"/>
    <w:rPr>
      <w:rFonts w:ascii="Bodo_uzb" w:eastAsia="Times New Roman" w:hAnsi="Bodo_uzb" w:cs="Times New Roman"/>
      <w:sz w:val="20"/>
      <w:szCs w:val="20"/>
      <w:lang w:val="ru-RU" w:eastAsia="ru-RU"/>
    </w:rPr>
  </w:style>
  <w:style w:type="paragraph" w:customStyle="1" w:styleId="ac">
    <w:name w:val="ыЫ"/>
    <w:basedOn w:val="a"/>
    <w:rsid w:val="007372EB"/>
    <w:pPr>
      <w:ind w:firstLine="720"/>
      <w:jc w:val="center"/>
    </w:pPr>
    <w:rPr>
      <w:rFonts w:ascii="Tiuz_1" w:hAnsi="Tiuz_1"/>
      <w:b/>
      <w:noProof/>
      <w:sz w:val="28"/>
    </w:rPr>
  </w:style>
  <w:style w:type="paragraph" w:styleId="26">
    <w:name w:val="List Continue 2"/>
    <w:basedOn w:val="a"/>
    <w:rsid w:val="007372EB"/>
    <w:pPr>
      <w:spacing w:after="120"/>
      <w:ind w:left="566"/>
    </w:pPr>
    <w:rPr>
      <w:rFonts w:ascii="Bodo_uzb" w:hAnsi="Bodo_uzb"/>
      <w:sz w:val="28"/>
    </w:rPr>
  </w:style>
  <w:style w:type="paragraph" w:styleId="ad">
    <w:name w:val="annotation text"/>
    <w:basedOn w:val="a"/>
    <w:link w:val="ae"/>
    <w:semiHidden/>
    <w:rsid w:val="007372EB"/>
    <w:rPr>
      <w:rFonts w:ascii="Bodo_uzb" w:hAnsi="Bodo_uzb"/>
    </w:rPr>
  </w:style>
  <w:style w:type="character" w:customStyle="1" w:styleId="ae">
    <w:name w:val="Текст примечания Знак"/>
    <w:basedOn w:val="a0"/>
    <w:link w:val="ad"/>
    <w:semiHidden/>
    <w:rsid w:val="007372EB"/>
    <w:rPr>
      <w:rFonts w:ascii="Bodo_uzb" w:eastAsia="Times New Roman" w:hAnsi="Bodo_uzb" w:cs="Times New Roman"/>
      <w:sz w:val="20"/>
      <w:szCs w:val="20"/>
      <w:lang w:val="ru-RU" w:eastAsia="ru-RU"/>
    </w:rPr>
  </w:style>
  <w:style w:type="paragraph" w:styleId="af">
    <w:name w:val="header"/>
    <w:basedOn w:val="a"/>
    <w:link w:val="af0"/>
    <w:rsid w:val="007372EB"/>
    <w:pPr>
      <w:tabs>
        <w:tab w:val="center" w:pos="4677"/>
        <w:tab w:val="right" w:pos="9355"/>
      </w:tabs>
    </w:pPr>
  </w:style>
  <w:style w:type="character" w:customStyle="1" w:styleId="af0">
    <w:name w:val="Верхний колонтитул Знак"/>
    <w:basedOn w:val="a0"/>
    <w:link w:val="af"/>
    <w:rsid w:val="007372EB"/>
    <w:rPr>
      <w:rFonts w:ascii="Times New Roman" w:eastAsia="Times New Roman" w:hAnsi="Times New Roman" w:cs="Times New Roman"/>
      <w:sz w:val="20"/>
      <w:szCs w:val="20"/>
      <w:lang w:val="ru-RU" w:eastAsia="ru-RU"/>
    </w:rPr>
  </w:style>
  <w:style w:type="character" w:styleId="af1">
    <w:name w:val="annotation reference"/>
    <w:basedOn w:val="a0"/>
    <w:semiHidden/>
    <w:rsid w:val="007372EB"/>
    <w:rPr>
      <w:sz w:val="16"/>
    </w:rPr>
  </w:style>
  <w:style w:type="character" w:styleId="af2">
    <w:name w:val="page number"/>
    <w:basedOn w:val="a0"/>
    <w:rsid w:val="007372EB"/>
  </w:style>
  <w:style w:type="paragraph" w:customStyle="1" w:styleId="PlainText">
    <w:name w:val="Plain Text"/>
    <w:basedOn w:val="a"/>
    <w:rsid w:val="007372EB"/>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7372EB"/>
    <w:rPr>
      <w:rFonts w:ascii="Tahoma" w:hAnsi="Tahoma" w:cs="Tahoma"/>
      <w:sz w:val="16"/>
      <w:szCs w:val="16"/>
    </w:rPr>
  </w:style>
  <w:style w:type="character" w:customStyle="1" w:styleId="af4">
    <w:name w:val="Текст выноски Знак"/>
    <w:basedOn w:val="a0"/>
    <w:link w:val="af3"/>
    <w:semiHidden/>
    <w:rsid w:val="007372EB"/>
    <w:rPr>
      <w:rFonts w:ascii="Tahoma" w:eastAsia="Times New Roman" w:hAnsi="Tahoma" w:cs="Tahoma"/>
      <w:sz w:val="16"/>
      <w:szCs w:val="16"/>
      <w:lang w:val="ru-RU" w:eastAsia="ru-RU"/>
    </w:rPr>
  </w:style>
  <w:style w:type="table" w:styleId="af5">
    <w:name w:val="Table Grid"/>
    <w:basedOn w:val="a1"/>
    <w:rsid w:val="007372E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7372EB"/>
    <w:pPr>
      <w:jc w:val="center"/>
    </w:pPr>
    <w:rPr>
      <w:rFonts w:ascii="BalticaUzbek" w:hAnsi="BalticaUzbek"/>
      <w:sz w:val="28"/>
    </w:rPr>
  </w:style>
  <w:style w:type="character" w:customStyle="1" w:styleId="af7">
    <w:name w:val="Название Знак"/>
    <w:basedOn w:val="a0"/>
    <w:link w:val="af6"/>
    <w:rsid w:val="007372EB"/>
    <w:rPr>
      <w:rFonts w:ascii="BalticaUzbek" w:eastAsia="Times New Roman" w:hAnsi="BalticaUzbek" w:cs="Times New Roman"/>
      <w:sz w:val="28"/>
      <w:szCs w:val="20"/>
      <w:lang w:val="ru-RU" w:eastAsia="ru-RU"/>
    </w:rPr>
  </w:style>
  <w:style w:type="character" w:styleId="af8">
    <w:name w:val="Hyperlink"/>
    <w:basedOn w:val="a0"/>
    <w:rsid w:val="007372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2E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372EB"/>
    <w:pPr>
      <w:keepNext/>
      <w:spacing w:before="240" w:after="60"/>
      <w:outlineLvl w:val="0"/>
    </w:pPr>
    <w:rPr>
      <w:rFonts w:ascii="Arial" w:hAnsi="Arial"/>
      <w:b/>
      <w:kern w:val="28"/>
      <w:sz w:val="28"/>
    </w:rPr>
  </w:style>
  <w:style w:type="paragraph" w:styleId="2">
    <w:name w:val="heading 2"/>
    <w:basedOn w:val="a"/>
    <w:next w:val="a"/>
    <w:link w:val="20"/>
    <w:qFormat/>
    <w:rsid w:val="007372EB"/>
    <w:pPr>
      <w:keepNext/>
      <w:tabs>
        <w:tab w:val="left" w:pos="0"/>
      </w:tabs>
      <w:jc w:val="center"/>
      <w:outlineLvl w:val="1"/>
    </w:pPr>
    <w:rPr>
      <w:rFonts w:ascii="Bodo_uzb" w:hAnsi="Bodo_uzb"/>
      <w:noProof/>
      <w:sz w:val="28"/>
    </w:rPr>
  </w:style>
  <w:style w:type="paragraph" w:styleId="3">
    <w:name w:val="heading 3"/>
    <w:basedOn w:val="a"/>
    <w:next w:val="a"/>
    <w:link w:val="30"/>
    <w:qFormat/>
    <w:rsid w:val="007372EB"/>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7372EB"/>
    <w:pPr>
      <w:keepNext/>
      <w:ind w:left="2160" w:firstLine="720"/>
      <w:jc w:val="center"/>
      <w:outlineLvl w:val="3"/>
    </w:pPr>
    <w:rPr>
      <w:rFonts w:ascii="Bodo_uzb" w:hAnsi="Bodo_uzb"/>
      <w:sz w:val="28"/>
    </w:rPr>
  </w:style>
  <w:style w:type="paragraph" w:styleId="5">
    <w:name w:val="heading 5"/>
    <w:basedOn w:val="a"/>
    <w:next w:val="a"/>
    <w:link w:val="50"/>
    <w:qFormat/>
    <w:rsid w:val="007372EB"/>
    <w:pPr>
      <w:keepNext/>
      <w:ind w:left="1134"/>
      <w:jc w:val="both"/>
      <w:outlineLvl w:val="4"/>
    </w:pPr>
    <w:rPr>
      <w:rFonts w:ascii="Bodo_uzb" w:hAnsi="Bodo_uzb"/>
      <w:sz w:val="28"/>
    </w:rPr>
  </w:style>
  <w:style w:type="paragraph" w:styleId="6">
    <w:name w:val="heading 6"/>
    <w:basedOn w:val="a"/>
    <w:next w:val="a"/>
    <w:link w:val="60"/>
    <w:qFormat/>
    <w:rsid w:val="007372EB"/>
    <w:pPr>
      <w:keepNext/>
      <w:ind w:left="1245"/>
      <w:jc w:val="center"/>
      <w:outlineLvl w:val="5"/>
    </w:pPr>
    <w:rPr>
      <w:rFonts w:ascii="Bodo_uzb" w:hAnsi="Bodo_uzb"/>
      <w:b/>
      <w:sz w:val="28"/>
    </w:rPr>
  </w:style>
  <w:style w:type="paragraph" w:styleId="7">
    <w:name w:val="heading 7"/>
    <w:basedOn w:val="a"/>
    <w:next w:val="a"/>
    <w:link w:val="70"/>
    <w:qFormat/>
    <w:rsid w:val="007372EB"/>
    <w:pPr>
      <w:keepNext/>
      <w:numPr>
        <w:ilvl w:val="12"/>
      </w:numPr>
      <w:ind w:left="2160"/>
      <w:jc w:val="center"/>
      <w:outlineLvl w:val="6"/>
    </w:pPr>
    <w:rPr>
      <w:rFonts w:ascii="Bodo_uzb" w:hAnsi="Bodo_uzb"/>
      <w:b/>
      <w:sz w:val="28"/>
    </w:rPr>
  </w:style>
  <w:style w:type="paragraph" w:styleId="8">
    <w:name w:val="heading 8"/>
    <w:basedOn w:val="a"/>
    <w:next w:val="a"/>
    <w:link w:val="80"/>
    <w:qFormat/>
    <w:rsid w:val="007372EB"/>
    <w:pPr>
      <w:keepNext/>
      <w:numPr>
        <w:ilvl w:val="12"/>
      </w:numPr>
      <w:ind w:left="2160"/>
      <w:jc w:val="both"/>
      <w:outlineLvl w:val="7"/>
    </w:pPr>
    <w:rPr>
      <w:rFonts w:ascii="Bodo_uzb" w:hAnsi="Bodo_uzb"/>
      <w:b/>
      <w:sz w:val="28"/>
    </w:rPr>
  </w:style>
  <w:style w:type="paragraph" w:styleId="9">
    <w:name w:val="heading 9"/>
    <w:basedOn w:val="a"/>
    <w:next w:val="a"/>
    <w:link w:val="90"/>
    <w:qFormat/>
    <w:rsid w:val="007372EB"/>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372EB"/>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7372EB"/>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7372EB"/>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7372EB"/>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7372EB"/>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7372EB"/>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7372EB"/>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7372EB"/>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7372EB"/>
    <w:rPr>
      <w:rFonts w:ascii="Bodo_uzb" w:eastAsia="Times New Roman" w:hAnsi="Bodo_uzb" w:cs="Times New Roman"/>
      <w:noProof/>
      <w:sz w:val="28"/>
      <w:szCs w:val="20"/>
      <w:lang w:val="ru-RU" w:eastAsia="ru-RU"/>
    </w:rPr>
  </w:style>
  <w:style w:type="paragraph" w:styleId="21">
    <w:name w:val="Body Text 2"/>
    <w:basedOn w:val="a"/>
    <w:link w:val="22"/>
    <w:rsid w:val="007372EB"/>
    <w:pPr>
      <w:tabs>
        <w:tab w:val="left" w:pos="6946"/>
      </w:tabs>
      <w:jc w:val="center"/>
    </w:pPr>
    <w:rPr>
      <w:rFonts w:ascii="Bodo_uzb" w:hAnsi="Bodo_uzb"/>
      <w:sz w:val="32"/>
    </w:rPr>
  </w:style>
  <w:style w:type="character" w:customStyle="1" w:styleId="22">
    <w:name w:val="Основной текст 2 Знак"/>
    <w:basedOn w:val="a0"/>
    <w:link w:val="21"/>
    <w:rsid w:val="007372EB"/>
    <w:rPr>
      <w:rFonts w:ascii="Bodo_uzb" w:eastAsia="Times New Roman" w:hAnsi="Bodo_uzb" w:cs="Times New Roman"/>
      <w:sz w:val="32"/>
      <w:szCs w:val="20"/>
      <w:lang w:val="ru-RU" w:eastAsia="ru-RU"/>
    </w:rPr>
  </w:style>
  <w:style w:type="paragraph" w:styleId="a3">
    <w:name w:val="Body Text Indent"/>
    <w:basedOn w:val="a"/>
    <w:link w:val="a4"/>
    <w:rsid w:val="007372EB"/>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7372EB"/>
    <w:rPr>
      <w:rFonts w:ascii="Bodo_uzb" w:eastAsia="Times New Roman" w:hAnsi="Bodo_uzb" w:cs="Times New Roman"/>
      <w:noProof/>
      <w:sz w:val="28"/>
      <w:szCs w:val="20"/>
      <w:lang w:val="ru-RU" w:eastAsia="ru-RU"/>
    </w:rPr>
  </w:style>
  <w:style w:type="paragraph" w:styleId="a5">
    <w:name w:val="footer"/>
    <w:basedOn w:val="a"/>
    <w:link w:val="a6"/>
    <w:rsid w:val="007372EB"/>
    <w:pPr>
      <w:tabs>
        <w:tab w:val="center" w:pos="4677"/>
        <w:tab w:val="right" w:pos="9355"/>
      </w:tabs>
    </w:pPr>
    <w:rPr>
      <w:sz w:val="28"/>
    </w:rPr>
  </w:style>
  <w:style w:type="character" w:customStyle="1" w:styleId="a6">
    <w:name w:val="Нижний колонтитул Знак"/>
    <w:basedOn w:val="a0"/>
    <w:link w:val="a5"/>
    <w:rsid w:val="007372EB"/>
    <w:rPr>
      <w:rFonts w:ascii="Times New Roman" w:eastAsia="Times New Roman" w:hAnsi="Times New Roman" w:cs="Times New Roman"/>
      <w:sz w:val="28"/>
      <w:szCs w:val="20"/>
      <w:lang w:val="ru-RU" w:eastAsia="ru-RU"/>
    </w:rPr>
  </w:style>
  <w:style w:type="paragraph" w:customStyle="1" w:styleId="BodyText2">
    <w:name w:val="Body Text 2"/>
    <w:basedOn w:val="a"/>
    <w:rsid w:val="007372EB"/>
    <w:pPr>
      <w:ind w:firstLine="720"/>
      <w:jc w:val="both"/>
    </w:pPr>
    <w:rPr>
      <w:rFonts w:ascii="Bodo_uzb" w:hAnsi="Bodo_uzb"/>
      <w:noProof/>
      <w:sz w:val="32"/>
    </w:rPr>
  </w:style>
  <w:style w:type="paragraph" w:styleId="23">
    <w:name w:val="Body Text Indent 2"/>
    <w:basedOn w:val="a"/>
    <w:link w:val="24"/>
    <w:rsid w:val="007372EB"/>
    <w:pPr>
      <w:ind w:firstLine="720"/>
      <w:jc w:val="both"/>
    </w:pPr>
    <w:rPr>
      <w:rFonts w:ascii="Bodo_uzb" w:hAnsi="Bodo_uzb"/>
      <w:sz w:val="28"/>
    </w:rPr>
  </w:style>
  <w:style w:type="character" w:customStyle="1" w:styleId="24">
    <w:name w:val="Основной текст с отступом 2 Знак"/>
    <w:basedOn w:val="a0"/>
    <w:link w:val="23"/>
    <w:rsid w:val="007372EB"/>
    <w:rPr>
      <w:rFonts w:ascii="Bodo_uzb" w:eastAsia="Times New Roman" w:hAnsi="Bodo_uzb" w:cs="Times New Roman"/>
      <w:sz w:val="28"/>
      <w:szCs w:val="20"/>
      <w:lang w:val="ru-RU" w:eastAsia="ru-RU"/>
    </w:rPr>
  </w:style>
  <w:style w:type="paragraph" w:styleId="a7">
    <w:name w:val="Body Text"/>
    <w:basedOn w:val="a"/>
    <w:link w:val="a8"/>
    <w:rsid w:val="007372EB"/>
    <w:pPr>
      <w:spacing w:after="120"/>
    </w:pPr>
    <w:rPr>
      <w:rFonts w:ascii="Bodo_uzb" w:hAnsi="Bodo_uzb"/>
      <w:sz w:val="28"/>
    </w:rPr>
  </w:style>
  <w:style w:type="character" w:customStyle="1" w:styleId="a8">
    <w:name w:val="Основной текст Знак"/>
    <w:basedOn w:val="a0"/>
    <w:link w:val="a7"/>
    <w:rsid w:val="007372EB"/>
    <w:rPr>
      <w:rFonts w:ascii="Bodo_uzb" w:eastAsia="Times New Roman" w:hAnsi="Bodo_uzb" w:cs="Times New Roman"/>
      <w:sz w:val="28"/>
      <w:szCs w:val="20"/>
      <w:lang w:val="ru-RU" w:eastAsia="ru-RU"/>
    </w:rPr>
  </w:style>
  <w:style w:type="character" w:styleId="a9">
    <w:name w:val="footnote reference"/>
    <w:basedOn w:val="a0"/>
    <w:semiHidden/>
    <w:rsid w:val="007372EB"/>
    <w:rPr>
      <w:vertAlign w:val="superscript"/>
    </w:rPr>
  </w:style>
  <w:style w:type="paragraph" w:styleId="31">
    <w:name w:val="Body Text 3"/>
    <w:basedOn w:val="a"/>
    <w:link w:val="32"/>
    <w:rsid w:val="007372EB"/>
    <w:pPr>
      <w:jc w:val="both"/>
    </w:pPr>
    <w:rPr>
      <w:rFonts w:ascii="Bodo_uzb" w:hAnsi="Bodo_uzb"/>
      <w:b/>
      <w:sz w:val="28"/>
    </w:rPr>
  </w:style>
  <w:style w:type="character" w:customStyle="1" w:styleId="32">
    <w:name w:val="Основной текст 3 Знак"/>
    <w:basedOn w:val="a0"/>
    <w:link w:val="31"/>
    <w:rsid w:val="007372EB"/>
    <w:rPr>
      <w:rFonts w:ascii="Bodo_uzb" w:eastAsia="Times New Roman" w:hAnsi="Bodo_uzb" w:cs="Times New Roman"/>
      <w:b/>
      <w:sz w:val="28"/>
      <w:szCs w:val="20"/>
      <w:lang w:val="ru-RU" w:eastAsia="ru-RU"/>
    </w:rPr>
  </w:style>
  <w:style w:type="paragraph" w:styleId="25">
    <w:name w:val="List 2"/>
    <w:basedOn w:val="a"/>
    <w:rsid w:val="007372EB"/>
    <w:pPr>
      <w:ind w:left="566" w:hanging="283"/>
    </w:pPr>
    <w:rPr>
      <w:rFonts w:ascii="Bodo_uzb" w:hAnsi="Bodo_uzb"/>
      <w:sz w:val="28"/>
    </w:rPr>
  </w:style>
  <w:style w:type="paragraph" w:styleId="33">
    <w:name w:val="Body Text Indent 3"/>
    <w:basedOn w:val="a"/>
    <w:link w:val="34"/>
    <w:rsid w:val="007372EB"/>
    <w:pPr>
      <w:ind w:left="3969" w:hanging="283"/>
    </w:pPr>
    <w:rPr>
      <w:rFonts w:ascii="Bodo_uzb" w:hAnsi="Bodo_uzb"/>
      <w:sz w:val="28"/>
    </w:rPr>
  </w:style>
  <w:style w:type="character" w:customStyle="1" w:styleId="34">
    <w:name w:val="Основной текст с отступом 3 Знак"/>
    <w:basedOn w:val="a0"/>
    <w:link w:val="33"/>
    <w:rsid w:val="007372EB"/>
    <w:rPr>
      <w:rFonts w:ascii="Bodo_uzb" w:eastAsia="Times New Roman" w:hAnsi="Bodo_uzb" w:cs="Times New Roman"/>
      <w:sz w:val="28"/>
      <w:szCs w:val="20"/>
      <w:lang w:val="ru-RU" w:eastAsia="ru-RU"/>
    </w:rPr>
  </w:style>
  <w:style w:type="paragraph" w:styleId="aa">
    <w:name w:val="footnote text"/>
    <w:basedOn w:val="a"/>
    <w:link w:val="ab"/>
    <w:semiHidden/>
    <w:rsid w:val="007372EB"/>
    <w:rPr>
      <w:rFonts w:ascii="Bodo_uzb" w:hAnsi="Bodo_uzb"/>
    </w:rPr>
  </w:style>
  <w:style w:type="character" w:customStyle="1" w:styleId="ab">
    <w:name w:val="Текст сноски Знак"/>
    <w:basedOn w:val="a0"/>
    <w:link w:val="aa"/>
    <w:semiHidden/>
    <w:rsid w:val="007372EB"/>
    <w:rPr>
      <w:rFonts w:ascii="Bodo_uzb" w:eastAsia="Times New Roman" w:hAnsi="Bodo_uzb" w:cs="Times New Roman"/>
      <w:sz w:val="20"/>
      <w:szCs w:val="20"/>
      <w:lang w:val="ru-RU" w:eastAsia="ru-RU"/>
    </w:rPr>
  </w:style>
  <w:style w:type="paragraph" w:customStyle="1" w:styleId="ac">
    <w:name w:val="ыЫ"/>
    <w:basedOn w:val="a"/>
    <w:rsid w:val="007372EB"/>
    <w:pPr>
      <w:ind w:firstLine="720"/>
      <w:jc w:val="center"/>
    </w:pPr>
    <w:rPr>
      <w:rFonts w:ascii="Tiuz_1" w:hAnsi="Tiuz_1"/>
      <w:b/>
      <w:noProof/>
      <w:sz w:val="28"/>
    </w:rPr>
  </w:style>
  <w:style w:type="paragraph" w:styleId="26">
    <w:name w:val="List Continue 2"/>
    <w:basedOn w:val="a"/>
    <w:rsid w:val="007372EB"/>
    <w:pPr>
      <w:spacing w:after="120"/>
      <w:ind w:left="566"/>
    </w:pPr>
    <w:rPr>
      <w:rFonts w:ascii="Bodo_uzb" w:hAnsi="Bodo_uzb"/>
      <w:sz w:val="28"/>
    </w:rPr>
  </w:style>
  <w:style w:type="paragraph" w:styleId="ad">
    <w:name w:val="annotation text"/>
    <w:basedOn w:val="a"/>
    <w:link w:val="ae"/>
    <w:semiHidden/>
    <w:rsid w:val="007372EB"/>
    <w:rPr>
      <w:rFonts w:ascii="Bodo_uzb" w:hAnsi="Bodo_uzb"/>
    </w:rPr>
  </w:style>
  <w:style w:type="character" w:customStyle="1" w:styleId="ae">
    <w:name w:val="Текст примечания Знак"/>
    <w:basedOn w:val="a0"/>
    <w:link w:val="ad"/>
    <w:semiHidden/>
    <w:rsid w:val="007372EB"/>
    <w:rPr>
      <w:rFonts w:ascii="Bodo_uzb" w:eastAsia="Times New Roman" w:hAnsi="Bodo_uzb" w:cs="Times New Roman"/>
      <w:sz w:val="20"/>
      <w:szCs w:val="20"/>
      <w:lang w:val="ru-RU" w:eastAsia="ru-RU"/>
    </w:rPr>
  </w:style>
  <w:style w:type="paragraph" w:styleId="af">
    <w:name w:val="header"/>
    <w:basedOn w:val="a"/>
    <w:link w:val="af0"/>
    <w:rsid w:val="007372EB"/>
    <w:pPr>
      <w:tabs>
        <w:tab w:val="center" w:pos="4677"/>
        <w:tab w:val="right" w:pos="9355"/>
      </w:tabs>
    </w:pPr>
  </w:style>
  <w:style w:type="character" w:customStyle="1" w:styleId="af0">
    <w:name w:val="Верхний колонтитул Знак"/>
    <w:basedOn w:val="a0"/>
    <w:link w:val="af"/>
    <w:rsid w:val="007372EB"/>
    <w:rPr>
      <w:rFonts w:ascii="Times New Roman" w:eastAsia="Times New Roman" w:hAnsi="Times New Roman" w:cs="Times New Roman"/>
      <w:sz w:val="20"/>
      <w:szCs w:val="20"/>
      <w:lang w:val="ru-RU" w:eastAsia="ru-RU"/>
    </w:rPr>
  </w:style>
  <w:style w:type="character" w:styleId="af1">
    <w:name w:val="annotation reference"/>
    <w:basedOn w:val="a0"/>
    <w:semiHidden/>
    <w:rsid w:val="007372EB"/>
    <w:rPr>
      <w:sz w:val="16"/>
    </w:rPr>
  </w:style>
  <w:style w:type="character" w:styleId="af2">
    <w:name w:val="page number"/>
    <w:basedOn w:val="a0"/>
    <w:rsid w:val="007372EB"/>
  </w:style>
  <w:style w:type="paragraph" w:customStyle="1" w:styleId="PlainText">
    <w:name w:val="Plain Text"/>
    <w:basedOn w:val="a"/>
    <w:rsid w:val="007372EB"/>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7372EB"/>
    <w:rPr>
      <w:rFonts w:ascii="Tahoma" w:hAnsi="Tahoma" w:cs="Tahoma"/>
      <w:sz w:val="16"/>
      <w:szCs w:val="16"/>
    </w:rPr>
  </w:style>
  <w:style w:type="character" w:customStyle="1" w:styleId="af4">
    <w:name w:val="Текст выноски Знак"/>
    <w:basedOn w:val="a0"/>
    <w:link w:val="af3"/>
    <w:semiHidden/>
    <w:rsid w:val="007372EB"/>
    <w:rPr>
      <w:rFonts w:ascii="Tahoma" w:eastAsia="Times New Roman" w:hAnsi="Tahoma" w:cs="Tahoma"/>
      <w:sz w:val="16"/>
      <w:szCs w:val="16"/>
      <w:lang w:val="ru-RU" w:eastAsia="ru-RU"/>
    </w:rPr>
  </w:style>
  <w:style w:type="table" w:styleId="af5">
    <w:name w:val="Table Grid"/>
    <w:basedOn w:val="a1"/>
    <w:rsid w:val="007372E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7372EB"/>
    <w:pPr>
      <w:jc w:val="center"/>
    </w:pPr>
    <w:rPr>
      <w:rFonts w:ascii="BalticaUzbek" w:hAnsi="BalticaUzbek"/>
      <w:sz w:val="28"/>
    </w:rPr>
  </w:style>
  <w:style w:type="character" w:customStyle="1" w:styleId="af7">
    <w:name w:val="Название Знак"/>
    <w:basedOn w:val="a0"/>
    <w:link w:val="af6"/>
    <w:rsid w:val="007372EB"/>
    <w:rPr>
      <w:rFonts w:ascii="BalticaUzbek" w:eastAsia="Times New Roman" w:hAnsi="BalticaUzbek" w:cs="Times New Roman"/>
      <w:sz w:val="28"/>
      <w:szCs w:val="20"/>
      <w:lang w:val="ru-RU" w:eastAsia="ru-RU"/>
    </w:rPr>
  </w:style>
  <w:style w:type="character" w:styleId="af8">
    <w:name w:val="Hyperlink"/>
    <w:basedOn w:val="a0"/>
    <w:rsid w:val="007372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zfei.ru" TargetMode="External"/><Relationship Id="rId3" Type="http://schemas.microsoft.com/office/2007/relationships/stylesWithEffects" Target="stylesWithEffects.xml"/><Relationship Id="rId7" Type="http://schemas.openxmlformats.org/officeDocument/2006/relationships/hyperlink" Target="http://www.buyne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oke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4204</Words>
  <Characters>23964</Characters>
  <Application>Microsoft Office Word</Application>
  <DocSecurity>0</DocSecurity>
  <Lines>199</Lines>
  <Paragraphs>56</Paragraphs>
  <ScaleCrop>false</ScaleCrop>
  <Company>Home</Company>
  <LinksUpToDate>false</LinksUpToDate>
  <CharactersWithSpaces>28112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2012-10-20T05:50:00Z</dcterms:created>
  <dcterms:modified xsi:type="dcterms:W3CDTF">2012-10-20T05:50:00Z</dcterms:modified>
</cp:coreProperties>
</file>